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000"/>
      </w:tblPr>
      <w:tblGrid>
        <w:gridCol w:w="8306"/>
      </w:tblGrid>
      <w:tr w:rsidR="00B25A88" w:rsidRPr="00B25A88">
        <w:trPr>
          <w:tblCellSpacing w:w="0" w:type="dxa"/>
        </w:trPr>
        <w:tc>
          <w:tcPr>
            <w:tcW w:w="0" w:type="auto"/>
            <w:vAlign w:val="center"/>
          </w:tcPr>
          <w:tbl>
            <w:tblPr>
              <w:tblW w:w="5000" w:type="pct"/>
              <w:tblCellSpacing w:w="0" w:type="dxa"/>
              <w:shd w:val="clear" w:color="auto" w:fill="2254B1"/>
              <w:tblCellMar>
                <w:left w:w="0" w:type="dxa"/>
                <w:right w:w="0" w:type="dxa"/>
              </w:tblCellMar>
              <w:tblLook w:val="0000"/>
            </w:tblPr>
            <w:tblGrid>
              <w:gridCol w:w="4594"/>
              <w:gridCol w:w="3712"/>
            </w:tblGrid>
            <w:tr w:rsidR="00B25A88" w:rsidRPr="00B25A88">
              <w:trPr>
                <w:tblCellSpacing w:w="0" w:type="dxa"/>
              </w:trPr>
              <w:tc>
                <w:tcPr>
                  <w:tcW w:w="0" w:type="auto"/>
                  <w:shd w:val="clear" w:color="auto" w:fill="2254B1"/>
                  <w:tcMar>
                    <w:top w:w="150" w:type="dxa"/>
                    <w:left w:w="150" w:type="dxa"/>
                    <w:bottom w:w="150" w:type="dxa"/>
                    <w:right w:w="150" w:type="dxa"/>
                  </w:tcMar>
                </w:tcPr>
                <w:p w:rsidR="00B25A88" w:rsidRPr="00B25A88" w:rsidRDefault="00B25A88" w:rsidP="00B25A88">
                  <w:pPr>
                    <w:widowControl/>
                    <w:jc w:val="left"/>
                    <w:rPr>
                      <w:rFonts w:ascii="宋体" w:hAnsi="宋体" w:cs="宋体"/>
                      <w:color w:val="FFFFFF"/>
                      <w:kern w:val="0"/>
                      <w:sz w:val="24"/>
                    </w:rPr>
                  </w:pPr>
                  <w:r w:rsidRPr="00B25A88">
                    <w:rPr>
                      <w:rFonts w:ascii="宋体" w:hAnsi="宋体" w:cs="宋体"/>
                      <w:b/>
                      <w:bCs/>
                      <w:color w:val="FFFFFF"/>
                      <w:kern w:val="0"/>
                      <w:sz w:val="24"/>
                    </w:rPr>
                    <w:t>培训</w:t>
                  </w:r>
                </w:p>
              </w:tc>
              <w:tc>
                <w:tcPr>
                  <w:tcW w:w="0" w:type="auto"/>
                  <w:shd w:val="clear" w:color="auto" w:fill="2254B1"/>
                  <w:tcMar>
                    <w:top w:w="450" w:type="dxa"/>
                    <w:left w:w="0" w:type="dxa"/>
                    <w:bottom w:w="0" w:type="dxa"/>
                    <w:right w:w="150" w:type="dxa"/>
                  </w:tcMar>
                  <w:vAlign w:val="bottom"/>
                </w:tcPr>
                <w:p w:rsidR="00B25A88" w:rsidRPr="00B25A88" w:rsidRDefault="00B25A88" w:rsidP="00B25A88">
                  <w:pPr>
                    <w:widowControl/>
                    <w:jc w:val="right"/>
                    <w:rPr>
                      <w:rFonts w:ascii="宋体" w:hAnsi="宋体" w:cs="宋体"/>
                      <w:color w:val="FFFFFF"/>
                      <w:kern w:val="0"/>
                      <w:sz w:val="24"/>
                    </w:rPr>
                  </w:pPr>
                  <w:r w:rsidRPr="00B25A88">
                    <w:rPr>
                      <w:rFonts w:ascii="宋体" w:hAnsi="宋体" w:cs="宋体"/>
                      <w:b/>
                      <w:bCs/>
                      <w:color w:val="FFFFFF"/>
                      <w:kern w:val="0"/>
                      <w:sz w:val="24"/>
                    </w:rPr>
                    <w:t>练习</w:t>
                  </w:r>
                </w:p>
              </w:tc>
            </w:tr>
          </w:tbl>
          <w:p w:rsidR="00B25A88" w:rsidRPr="00B25A88" w:rsidRDefault="00B25A88" w:rsidP="00B25A88">
            <w:pPr>
              <w:widowControl/>
              <w:spacing w:after="240" w:line="288" w:lineRule="auto"/>
              <w:jc w:val="right"/>
              <w:rPr>
                <w:rFonts w:ascii="宋体" w:hAnsi="宋体" w:cs="宋体"/>
                <w:b/>
                <w:bCs/>
                <w:kern w:val="0"/>
                <w:sz w:val="24"/>
              </w:rPr>
            </w:pPr>
            <w:hyperlink r:id="rId7" w:tgtFrame="RC010381562052" w:history="1">
              <w:r w:rsidRPr="00B25A88">
                <w:rPr>
                  <w:rFonts w:ascii="宋体" w:hAnsi="宋体" w:cs="宋体"/>
                  <w:b/>
                  <w:bCs/>
                  <w:color w:val="040B48"/>
                  <w:kern w:val="0"/>
                  <w:sz w:val="24"/>
                </w:rPr>
                <w:t>返回课程</w:t>
              </w:r>
            </w:hyperlink>
          </w:p>
          <w:p w:rsidR="00B25A88" w:rsidRPr="00B25A88" w:rsidRDefault="00B25A88" w:rsidP="00B25A88">
            <w:pPr>
              <w:widowControl/>
              <w:spacing w:before="100" w:beforeAutospacing="1"/>
              <w:jc w:val="left"/>
              <w:outlineLvl w:val="1"/>
              <w:rPr>
                <w:rFonts w:ascii="宋体" w:hAnsi="宋体" w:cs="宋体"/>
                <w:b/>
                <w:bCs/>
                <w:color w:val="000000"/>
                <w:kern w:val="0"/>
                <w:sz w:val="24"/>
              </w:rPr>
            </w:pPr>
            <w:r w:rsidRPr="00B25A88">
              <w:rPr>
                <w:rFonts w:ascii="宋体" w:hAnsi="宋体" w:cs="宋体"/>
                <w:b/>
                <w:bCs/>
                <w:color w:val="000000"/>
                <w:kern w:val="0"/>
                <w:sz w:val="24"/>
              </w:rPr>
              <w:t>其他汇总方法</w:t>
            </w:r>
          </w:p>
          <w:p w:rsidR="00B25A88" w:rsidRPr="00B25A88" w:rsidRDefault="00B25A88" w:rsidP="00B25A88">
            <w:pPr>
              <w:widowControl/>
              <w:jc w:val="left"/>
              <w:rPr>
                <w:rFonts w:ascii="宋体" w:hAnsi="宋体" w:cs="宋体"/>
                <w:kern w:val="0"/>
                <w:sz w:val="24"/>
              </w:rPr>
            </w:pPr>
            <w:r w:rsidRPr="00B25A88">
              <w:rPr>
                <w:rFonts w:ascii="宋体" w:hAnsi="宋体" w:cs="宋体"/>
                <w:kern w:val="0"/>
                <w:sz w:val="24"/>
              </w:rPr>
              <w:pict>
                <v:rect id="_x0000_i1025" style="width:0;height:.75pt" o:hralign="center" o:hrstd="t" o:hrnoshade="t" o:hr="t" fillcolor="#95b4ea" stroked="f"/>
              </w:pict>
            </w:r>
          </w:p>
          <w:p w:rsidR="00B25A88" w:rsidRPr="00B25A88" w:rsidRDefault="00B25A88" w:rsidP="00B25A88">
            <w:pPr>
              <w:widowControl/>
              <w:spacing w:after="120"/>
              <w:jc w:val="left"/>
              <w:outlineLvl w:val="2"/>
              <w:rPr>
                <w:rFonts w:ascii="宋体" w:hAnsi="宋体" w:cs="宋体"/>
                <w:b/>
                <w:bCs/>
                <w:kern w:val="0"/>
                <w:sz w:val="24"/>
              </w:rPr>
            </w:pPr>
            <w:r w:rsidRPr="00B25A88">
              <w:rPr>
                <w:rFonts w:ascii="宋体" w:hAnsi="宋体" w:cs="宋体"/>
                <w:b/>
                <w:bCs/>
                <w:kern w:val="0"/>
                <w:sz w:val="24"/>
              </w:rPr>
              <w:t>练习 1：再次使用同一数据字段并更改字段汇总方式</w:t>
            </w:r>
          </w:p>
          <w:p w:rsidR="00B25A88" w:rsidRPr="00B25A88" w:rsidRDefault="00B25A88" w:rsidP="00B25A88">
            <w:pPr>
              <w:widowControl/>
              <w:spacing w:after="240" w:line="288" w:lineRule="auto"/>
              <w:jc w:val="left"/>
              <w:rPr>
                <w:rFonts w:ascii="宋体" w:hAnsi="宋体" w:cs="宋体"/>
                <w:kern w:val="0"/>
                <w:sz w:val="24"/>
              </w:rPr>
            </w:pPr>
            <w:r w:rsidRPr="00B25A88">
              <w:rPr>
                <w:rFonts w:ascii="宋体" w:hAnsi="宋体" w:cs="宋体"/>
                <w:kern w:val="0"/>
                <w:sz w:val="24"/>
              </w:rPr>
              <w:t>在本次练习中，您将确定每位销售人员每季度的销售数，方法是将</w:t>
            </w:r>
            <w:r w:rsidRPr="00B25A88">
              <w:rPr>
                <w:rFonts w:ascii="宋体" w:hAnsi="宋体" w:cs="宋体"/>
                <w:b/>
                <w:bCs/>
                <w:kern w:val="0"/>
                <w:sz w:val="24"/>
              </w:rPr>
              <w:t>“订单金额”</w:t>
            </w:r>
            <w:r w:rsidRPr="00B25A88">
              <w:rPr>
                <w:rFonts w:ascii="宋体" w:hAnsi="宋体" w:cs="宋体"/>
                <w:kern w:val="0"/>
                <w:sz w:val="24"/>
              </w:rPr>
              <w:t>字段再次拖动到</w:t>
            </w:r>
            <w:r w:rsidRPr="00B25A88">
              <w:rPr>
                <w:rFonts w:ascii="宋体" w:hAnsi="宋体" w:cs="宋体"/>
                <w:b/>
                <w:bCs/>
                <w:kern w:val="0"/>
                <w:sz w:val="24"/>
              </w:rPr>
              <w:t>“数据”</w:t>
            </w:r>
            <w:r w:rsidRPr="00B25A88">
              <w:rPr>
                <w:rFonts w:ascii="宋体" w:hAnsi="宋体" w:cs="宋体"/>
                <w:kern w:val="0"/>
                <w:sz w:val="24"/>
              </w:rPr>
              <w:t xml:space="preserve">拖放区，然后选择不同的汇总函数。 </w:t>
            </w:r>
          </w:p>
          <w:p w:rsidR="00B25A88" w:rsidRPr="00B25A88" w:rsidRDefault="00B25A88" w:rsidP="00B25A88">
            <w:pPr>
              <w:widowControl/>
              <w:numPr>
                <w:ilvl w:val="0"/>
                <w:numId w:val="1"/>
              </w:numPr>
              <w:spacing w:before="48" w:after="120"/>
              <w:ind w:left="675"/>
              <w:jc w:val="left"/>
              <w:rPr>
                <w:rFonts w:ascii="宋体" w:hAnsi="宋体" w:cs="宋体"/>
                <w:kern w:val="0"/>
                <w:sz w:val="24"/>
              </w:rPr>
            </w:pPr>
            <w:r w:rsidRPr="00B25A88">
              <w:rPr>
                <w:rFonts w:ascii="宋体" w:hAnsi="宋体" w:cs="宋体"/>
                <w:kern w:val="0"/>
                <w:sz w:val="24"/>
              </w:rPr>
              <w:t>如果有必要，在报告内部任一位置单击以显示</w:t>
            </w:r>
            <w:r w:rsidRPr="00B25A88">
              <w:rPr>
                <w:rFonts w:ascii="宋体" w:hAnsi="宋体" w:cs="宋体"/>
                <w:b/>
                <w:bCs/>
                <w:kern w:val="0"/>
                <w:sz w:val="24"/>
              </w:rPr>
              <w:t>“数据透视表字段列表”</w:t>
            </w:r>
            <w:r w:rsidRPr="00B25A88">
              <w:rPr>
                <w:rFonts w:ascii="宋体" w:hAnsi="宋体" w:cs="宋体"/>
                <w:kern w:val="0"/>
                <w:sz w:val="24"/>
              </w:rPr>
              <w:t xml:space="preserve">。 </w:t>
            </w:r>
          </w:p>
          <w:p w:rsidR="00B25A88" w:rsidRPr="00B25A88" w:rsidRDefault="00B25A88" w:rsidP="00B25A88">
            <w:pPr>
              <w:widowControl/>
              <w:spacing w:before="168" w:after="168" w:line="288" w:lineRule="auto"/>
              <w:ind w:left="675"/>
              <w:jc w:val="left"/>
              <w:rPr>
                <w:rFonts w:ascii="宋体" w:hAnsi="宋体" w:cs="宋体"/>
                <w:kern w:val="0"/>
                <w:sz w:val="24"/>
              </w:rPr>
            </w:pPr>
            <w:r w:rsidRPr="00B25A88">
              <w:rPr>
                <w:rFonts w:ascii="宋体" w:hAnsi="宋体" w:cs="宋体"/>
                <w:kern w:val="0"/>
                <w:sz w:val="24"/>
              </w:rPr>
              <w:t>如果仍看不到字段列表，请单击</w:t>
            </w:r>
            <w:r w:rsidRPr="00B25A88">
              <w:rPr>
                <w:rFonts w:ascii="宋体" w:hAnsi="宋体" w:cs="宋体"/>
                <w:b/>
                <w:bCs/>
                <w:kern w:val="0"/>
                <w:sz w:val="24"/>
              </w:rPr>
              <w:t>“数据透视表”</w:t>
            </w:r>
            <w:r w:rsidRPr="00B25A88">
              <w:rPr>
                <w:rFonts w:ascii="宋体" w:hAnsi="宋体" w:cs="宋体"/>
                <w:kern w:val="0"/>
                <w:sz w:val="24"/>
              </w:rPr>
              <w:t>工具栏上的</w:t>
            </w:r>
            <w:r w:rsidRPr="00B25A88">
              <w:rPr>
                <w:rFonts w:ascii="宋体" w:hAnsi="宋体" w:cs="宋体"/>
                <w:b/>
                <w:bCs/>
                <w:kern w:val="0"/>
                <w:sz w:val="24"/>
              </w:rPr>
              <w:t>“显示字段列表”</w:t>
            </w:r>
            <w:r w:rsidRPr="00B25A88">
              <w:rPr>
                <w:rFonts w:ascii="宋体" w:hAnsi="宋体" w:cs="宋体"/>
                <w:kern w:val="0"/>
                <w:sz w:val="24"/>
              </w:rPr>
              <w:t xml:space="preserve">按钮 </w:t>
            </w:r>
            <w:r w:rsidR="00B73ED5">
              <w:rPr>
                <w:rFonts w:ascii="宋体" w:hAnsi="宋体" w:cs="宋体"/>
                <w:noProof/>
                <w:kern w:val="0"/>
                <w:sz w:val="24"/>
              </w:rPr>
              <w:drawing>
                <wp:inline distT="0" distB="0" distL="0" distR="0">
                  <wp:extent cx="200025" cy="190500"/>
                  <wp:effectExtent l="19050" t="0" r="9525" b="0"/>
                  <wp:docPr id="2" name="图片 2" descr="按钮图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按钮图像"/>
                          <pic:cNvPicPr>
                            <a:picLocks noChangeAspect="1" noChangeArrowheads="1"/>
                          </pic:cNvPicPr>
                        </pic:nvPicPr>
                        <pic:blipFill>
                          <a:blip r:embed="rId8"/>
                          <a:srcRect/>
                          <a:stretch>
                            <a:fillRect/>
                          </a:stretch>
                        </pic:blipFill>
                        <pic:spPr bwMode="auto">
                          <a:xfrm>
                            <a:off x="0" y="0"/>
                            <a:ext cx="200025" cy="190500"/>
                          </a:xfrm>
                          <a:prstGeom prst="rect">
                            <a:avLst/>
                          </a:prstGeom>
                          <a:noFill/>
                          <a:ln w="9525">
                            <a:noFill/>
                            <a:miter lim="800000"/>
                            <a:headEnd/>
                            <a:tailEnd/>
                          </a:ln>
                        </pic:spPr>
                      </pic:pic>
                    </a:graphicData>
                  </a:graphic>
                </wp:inline>
              </w:drawing>
            </w:r>
            <w:r w:rsidRPr="00B25A88">
              <w:rPr>
                <w:rFonts w:ascii="宋体" w:hAnsi="宋体" w:cs="宋体"/>
                <w:kern w:val="0"/>
                <w:sz w:val="24"/>
              </w:rPr>
              <w:t>。</w:t>
            </w:r>
          </w:p>
          <w:p w:rsidR="00B25A88" w:rsidRPr="00B25A88" w:rsidRDefault="00B25A88" w:rsidP="00B25A88">
            <w:pPr>
              <w:widowControl/>
              <w:numPr>
                <w:ilvl w:val="0"/>
                <w:numId w:val="1"/>
              </w:numPr>
              <w:spacing w:before="48" w:after="120"/>
              <w:ind w:left="675"/>
              <w:jc w:val="left"/>
              <w:rPr>
                <w:rFonts w:ascii="宋体" w:hAnsi="宋体" w:cs="宋体"/>
                <w:kern w:val="0"/>
                <w:sz w:val="24"/>
              </w:rPr>
            </w:pPr>
            <w:r w:rsidRPr="00B25A88">
              <w:rPr>
                <w:rFonts w:ascii="宋体" w:hAnsi="宋体" w:cs="宋体"/>
                <w:kern w:val="0"/>
                <w:sz w:val="24"/>
              </w:rPr>
              <w:t>在</w:t>
            </w:r>
            <w:r w:rsidRPr="00B25A88">
              <w:rPr>
                <w:rFonts w:ascii="宋体" w:hAnsi="宋体" w:cs="宋体"/>
                <w:b/>
                <w:bCs/>
                <w:kern w:val="0"/>
                <w:sz w:val="24"/>
              </w:rPr>
              <w:t>“数据透视表字段列表”</w:t>
            </w:r>
            <w:r w:rsidRPr="00B25A88">
              <w:rPr>
                <w:rFonts w:ascii="宋体" w:hAnsi="宋体" w:cs="宋体"/>
                <w:kern w:val="0"/>
                <w:sz w:val="24"/>
              </w:rPr>
              <w:t>上单击</w:t>
            </w:r>
            <w:r w:rsidRPr="00B25A88">
              <w:rPr>
                <w:rFonts w:ascii="宋体" w:hAnsi="宋体" w:cs="宋体"/>
                <w:b/>
                <w:bCs/>
                <w:kern w:val="0"/>
                <w:sz w:val="24"/>
              </w:rPr>
              <w:t>“订单金额”</w:t>
            </w:r>
            <w:r w:rsidRPr="00B25A88">
              <w:rPr>
                <w:rFonts w:ascii="宋体" w:hAnsi="宋体" w:cs="宋体"/>
                <w:kern w:val="0"/>
                <w:sz w:val="24"/>
              </w:rPr>
              <w:t xml:space="preserve">，并将它拖动到包含订单金额字段的任何地方。例如，将它拖动到单元格 C6。 </w:t>
            </w:r>
          </w:p>
          <w:p w:rsidR="00B25A88" w:rsidRPr="00B25A88" w:rsidRDefault="00B25A88" w:rsidP="00B25A88">
            <w:pPr>
              <w:widowControl/>
              <w:spacing w:before="168" w:after="168" w:line="288" w:lineRule="auto"/>
              <w:ind w:left="675"/>
              <w:jc w:val="left"/>
              <w:rPr>
                <w:rFonts w:ascii="宋体" w:hAnsi="宋体" w:cs="宋体"/>
                <w:kern w:val="0"/>
                <w:sz w:val="24"/>
              </w:rPr>
            </w:pPr>
            <w:r w:rsidRPr="00B25A88">
              <w:rPr>
                <w:rFonts w:ascii="宋体" w:hAnsi="宋体" w:cs="宋体"/>
                <w:kern w:val="0"/>
                <w:sz w:val="24"/>
              </w:rPr>
              <w:t>该报告现在有两个数据字段：</w:t>
            </w:r>
            <w:r w:rsidRPr="00B25A88">
              <w:rPr>
                <w:rFonts w:ascii="宋体" w:hAnsi="宋体" w:cs="宋体"/>
                <w:b/>
                <w:bCs/>
                <w:kern w:val="0"/>
                <w:sz w:val="24"/>
              </w:rPr>
              <w:t>“订单金额总和”</w:t>
            </w:r>
            <w:r w:rsidRPr="00B25A88">
              <w:rPr>
                <w:rFonts w:ascii="宋体" w:hAnsi="宋体" w:cs="宋体"/>
                <w:kern w:val="0"/>
                <w:sz w:val="24"/>
              </w:rPr>
              <w:t>与</w:t>
            </w:r>
            <w:r w:rsidRPr="00B25A88">
              <w:rPr>
                <w:rFonts w:ascii="宋体" w:hAnsi="宋体" w:cs="宋体"/>
                <w:b/>
                <w:bCs/>
                <w:kern w:val="0"/>
                <w:sz w:val="24"/>
              </w:rPr>
              <w:t>“订单金额总和</w:t>
            </w:r>
            <w:smartTag w:uri="urn:schemas-microsoft-com:office:smarttags" w:element="chmetcnv">
              <w:smartTagPr>
                <w:attr w:name="TCSC" w:val="0"/>
                <w:attr w:name="NumberType" w:val="1"/>
                <w:attr w:name="Negative" w:val="False"/>
                <w:attr w:name="HasSpace" w:val="False"/>
                <w:attr w:name="SourceValue" w:val="2"/>
                <w:attr w:name="UnitName" w:val="”"/>
              </w:smartTagPr>
              <w:r w:rsidRPr="00B25A88">
                <w:rPr>
                  <w:rFonts w:ascii="宋体" w:hAnsi="宋体" w:cs="宋体"/>
                  <w:b/>
                  <w:bCs/>
                  <w:kern w:val="0"/>
                  <w:sz w:val="24"/>
                </w:rPr>
                <w:t>2”</w:t>
              </w:r>
            </w:smartTag>
            <w:r w:rsidRPr="00B25A88">
              <w:rPr>
                <w:rFonts w:ascii="宋体" w:hAnsi="宋体" w:cs="宋体"/>
                <w:kern w:val="0"/>
                <w:sz w:val="24"/>
              </w:rPr>
              <w:t>。</w:t>
            </w:r>
          </w:p>
          <w:p w:rsidR="00B25A88" w:rsidRPr="00B25A88" w:rsidRDefault="00B25A88" w:rsidP="00B25A88">
            <w:pPr>
              <w:widowControl/>
              <w:numPr>
                <w:ilvl w:val="0"/>
                <w:numId w:val="1"/>
              </w:numPr>
              <w:spacing w:before="48" w:after="120"/>
              <w:ind w:left="675"/>
              <w:jc w:val="left"/>
              <w:rPr>
                <w:rFonts w:ascii="宋体" w:hAnsi="宋体" w:cs="宋体"/>
                <w:kern w:val="0"/>
                <w:sz w:val="24"/>
              </w:rPr>
            </w:pPr>
            <w:r w:rsidRPr="00B25A88">
              <w:rPr>
                <w:rFonts w:ascii="宋体" w:hAnsi="宋体" w:cs="宋体"/>
                <w:kern w:val="0"/>
                <w:sz w:val="24"/>
              </w:rPr>
              <w:t>单击任何标为</w:t>
            </w:r>
            <w:r w:rsidRPr="00B25A88">
              <w:rPr>
                <w:rFonts w:ascii="宋体" w:hAnsi="宋体" w:cs="宋体"/>
                <w:b/>
                <w:bCs/>
                <w:kern w:val="0"/>
                <w:sz w:val="24"/>
              </w:rPr>
              <w:t>“订单金额总和</w:t>
            </w:r>
            <w:smartTag w:uri="urn:schemas-microsoft-com:office:smarttags" w:element="chmetcnv">
              <w:smartTagPr>
                <w:attr w:name="TCSC" w:val="0"/>
                <w:attr w:name="NumberType" w:val="1"/>
                <w:attr w:name="Negative" w:val="False"/>
                <w:attr w:name="HasSpace" w:val="False"/>
                <w:attr w:name="SourceValue" w:val="2"/>
                <w:attr w:name="UnitName" w:val="”"/>
              </w:smartTagPr>
              <w:r w:rsidRPr="00B25A88">
                <w:rPr>
                  <w:rFonts w:ascii="宋体" w:hAnsi="宋体" w:cs="宋体"/>
                  <w:b/>
                  <w:bCs/>
                  <w:kern w:val="0"/>
                  <w:sz w:val="24"/>
                </w:rPr>
                <w:t>2”</w:t>
              </w:r>
            </w:smartTag>
            <w:r w:rsidRPr="00B25A88">
              <w:rPr>
                <w:rFonts w:ascii="宋体" w:hAnsi="宋体" w:cs="宋体"/>
                <w:kern w:val="0"/>
                <w:sz w:val="24"/>
              </w:rPr>
              <w:t>的单元格，然后单击</w:t>
            </w:r>
            <w:r w:rsidRPr="00B25A88">
              <w:rPr>
                <w:rFonts w:ascii="宋体" w:hAnsi="宋体" w:cs="宋体"/>
                <w:b/>
                <w:bCs/>
                <w:kern w:val="0"/>
                <w:sz w:val="24"/>
              </w:rPr>
              <w:t>“数据透视表”</w:t>
            </w:r>
            <w:r w:rsidRPr="00B25A88">
              <w:rPr>
                <w:rFonts w:ascii="宋体" w:hAnsi="宋体" w:cs="宋体"/>
                <w:kern w:val="0"/>
                <w:sz w:val="24"/>
              </w:rPr>
              <w:t>工具栏上的</w:t>
            </w:r>
            <w:r w:rsidRPr="00B25A88">
              <w:rPr>
                <w:rFonts w:ascii="宋体" w:hAnsi="宋体" w:cs="宋体"/>
                <w:b/>
                <w:bCs/>
                <w:kern w:val="0"/>
                <w:sz w:val="24"/>
              </w:rPr>
              <w:t>“字段设置”</w:t>
            </w:r>
            <w:r w:rsidRPr="00B25A88">
              <w:rPr>
                <w:rFonts w:ascii="宋体" w:hAnsi="宋体" w:cs="宋体"/>
                <w:kern w:val="0"/>
                <w:sz w:val="24"/>
              </w:rPr>
              <w:t xml:space="preserve">按钮 </w:t>
            </w:r>
            <w:r w:rsidR="00B73ED5">
              <w:rPr>
                <w:rFonts w:ascii="宋体" w:hAnsi="宋体" w:cs="宋体"/>
                <w:noProof/>
                <w:kern w:val="0"/>
                <w:sz w:val="24"/>
              </w:rPr>
              <w:drawing>
                <wp:inline distT="0" distB="0" distL="0" distR="0">
                  <wp:extent cx="200025" cy="190500"/>
                  <wp:effectExtent l="19050" t="0" r="9525" b="0"/>
                  <wp:docPr id="3" name="图片 3" descr="按钮图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按钮图像"/>
                          <pic:cNvPicPr>
                            <a:picLocks noChangeAspect="1" noChangeArrowheads="1"/>
                          </pic:cNvPicPr>
                        </pic:nvPicPr>
                        <pic:blipFill>
                          <a:blip r:embed="rId9"/>
                          <a:srcRect/>
                          <a:stretch>
                            <a:fillRect/>
                          </a:stretch>
                        </pic:blipFill>
                        <pic:spPr bwMode="auto">
                          <a:xfrm>
                            <a:off x="0" y="0"/>
                            <a:ext cx="200025" cy="190500"/>
                          </a:xfrm>
                          <a:prstGeom prst="rect">
                            <a:avLst/>
                          </a:prstGeom>
                          <a:noFill/>
                          <a:ln w="9525">
                            <a:noFill/>
                            <a:miter lim="800000"/>
                            <a:headEnd/>
                            <a:tailEnd/>
                          </a:ln>
                        </pic:spPr>
                      </pic:pic>
                    </a:graphicData>
                  </a:graphic>
                </wp:inline>
              </w:drawing>
            </w:r>
            <w:r w:rsidRPr="00B25A88">
              <w:rPr>
                <w:rFonts w:ascii="宋体" w:hAnsi="宋体" w:cs="宋体"/>
                <w:kern w:val="0"/>
                <w:sz w:val="24"/>
              </w:rPr>
              <w:t xml:space="preserve">。 </w:t>
            </w:r>
          </w:p>
          <w:p w:rsidR="00B25A88" w:rsidRPr="00B25A88" w:rsidRDefault="00B25A88" w:rsidP="00B25A88">
            <w:pPr>
              <w:widowControl/>
              <w:numPr>
                <w:ilvl w:val="0"/>
                <w:numId w:val="1"/>
              </w:numPr>
              <w:spacing w:before="48" w:after="120"/>
              <w:ind w:left="675"/>
              <w:jc w:val="left"/>
              <w:rPr>
                <w:rFonts w:ascii="宋体" w:hAnsi="宋体" w:cs="宋体"/>
                <w:kern w:val="0"/>
                <w:sz w:val="24"/>
              </w:rPr>
            </w:pPr>
            <w:r w:rsidRPr="00B25A88">
              <w:rPr>
                <w:rFonts w:ascii="宋体" w:hAnsi="宋体" w:cs="宋体"/>
                <w:kern w:val="0"/>
                <w:sz w:val="24"/>
              </w:rPr>
              <w:t>在</w:t>
            </w:r>
            <w:r w:rsidRPr="00B25A88">
              <w:rPr>
                <w:rFonts w:ascii="宋体" w:hAnsi="宋体" w:cs="宋体"/>
                <w:b/>
                <w:bCs/>
                <w:kern w:val="0"/>
                <w:sz w:val="24"/>
              </w:rPr>
              <w:t>“汇总方式”</w:t>
            </w:r>
            <w:r w:rsidRPr="00B25A88">
              <w:rPr>
                <w:rFonts w:ascii="宋体" w:hAnsi="宋体" w:cs="宋体"/>
                <w:kern w:val="0"/>
                <w:sz w:val="24"/>
              </w:rPr>
              <w:t>列表中，单击</w:t>
            </w:r>
            <w:r w:rsidRPr="00B25A88">
              <w:rPr>
                <w:rFonts w:ascii="宋体" w:hAnsi="宋体" w:cs="宋体"/>
                <w:b/>
                <w:bCs/>
                <w:kern w:val="0"/>
                <w:sz w:val="24"/>
              </w:rPr>
              <w:t>“计数”</w:t>
            </w:r>
            <w:r w:rsidRPr="00B25A88">
              <w:rPr>
                <w:rFonts w:ascii="宋体" w:hAnsi="宋体" w:cs="宋体"/>
                <w:kern w:val="0"/>
                <w:sz w:val="24"/>
              </w:rPr>
              <w:t>，然后单击</w:t>
            </w:r>
            <w:r w:rsidRPr="00B25A88">
              <w:rPr>
                <w:rFonts w:ascii="宋体" w:hAnsi="宋体" w:cs="宋体"/>
                <w:b/>
                <w:bCs/>
                <w:kern w:val="0"/>
                <w:sz w:val="24"/>
              </w:rPr>
              <w:t>“确定”</w:t>
            </w:r>
            <w:r w:rsidRPr="00B25A88">
              <w:rPr>
                <w:rFonts w:ascii="宋体" w:hAnsi="宋体" w:cs="宋体"/>
                <w:kern w:val="0"/>
                <w:sz w:val="24"/>
              </w:rPr>
              <w:t xml:space="preserve">。 </w:t>
            </w:r>
          </w:p>
          <w:p w:rsidR="00B25A88" w:rsidRPr="00B25A88" w:rsidRDefault="00B25A88" w:rsidP="00B25A88">
            <w:pPr>
              <w:widowControl/>
              <w:spacing w:after="240" w:line="288" w:lineRule="auto"/>
              <w:jc w:val="left"/>
              <w:rPr>
                <w:rFonts w:ascii="宋体" w:hAnsi="宋体" w:cs="宋体"/>
                <w:kern w:val="0"/>
                <w:sz w:val="24"/>
              </w:rPr>
            </w:pPr>
            <w:r w:rsidRPr="00B25A88">
              <w:rPr>
                <w:rFonts w:ascii="宋体" w:hAnsi="宋体" w:cs="宋体"/>
                <w:kern w:val="0"/>
                <w:sz w:val="24"/>
              </w:rPr>
              <w:t>现在这两个数据字段是</w:t>
            </w:r>
            <w:r w:rsidRPr="00B25A88">
              <w:rPr>
                <w:rFonts w:ascii="宋体" w:hAnsi="宋体" w:cs="宋体"/>
                <w:b/>
                <w:bCs/>
                <w:kern w:val="0"/>
                <w:sz w:val="24"/>
              </w:rPr>
              <w:t>“订单金额总和”</w:t>
            </w:r>
            <w:r w:rsidRPr="00B25A88">
              <w:rPr>
                <w:rFonts w:ascii="宋体" w:hAnsi="宋体" w:cs="宋体"/>
                <w:kern w:val="0"/>
                <w:sz w:val="24"/>
              </w:rPr>
              <w:t>与</w:t>
            </w:r>
            <w:r w:rsidRPr="00B25A88">
              <w:rPr>
                <w:rFonts w:ascii="宋体" w:hAnsi="宋体" w:cs="宋体"/>
                <w:b/>
                <w:bCs/>
                <w:kern w:val="0"/>
                <w:sz w:val="24"/>
              </w:rPr>
              <w:t>“订单金额计数</w:t>
            </w:r>
            <w:smartTag w:uri="urn:schemas-microsoft-com:office:smarttags" w:element="chmetcnv">
              <w:smartTagPr>
                <w:attr w:name="TCSC" w:val="0"/>
                <w:attr w:name="NumberType" w:val="1"/>
                <w:attr w:name="Negative" w:val="False"/>
                <w:attr w:name="HasSpace" w:val="False"/>
                <w:attr w:name="SourceValue" w:val="2"/>
                <w:attr w:name="UnitName" w:val="”"/>
              </w:smartTagPr>
              <w:r w:rsidRPr="00B25A88">
                <w:rPr>
                  <w:rFonts w:ascii="宋体" w:hAnsi="宋体" w:cs="宋体"/>
                  <w:b/>
                  <w:bCs/>
                  <w:kern w:val="0"/>
                  <w:sz w:val="24"/>
                </w:rPr>
                <w:t>2”</w:t>
              </w:r>
            </w:smartTag>
            <w:r w:rsidRPr="00B25A88">
              <w:rPr>
                <w:rFonts w:ascii="宋体" w:hAnsi="宋体" w:cs="宋体"/>
                <w:kern w:val="0"/>
                <w:sz w:val="24"/>
              </w:rPr>
              <w:t>。</w:t>
            </w:r>
          </w:p>
          <w:p w:rsidR="00B25A88" w:rsidRPr="00B25A88" w:rsidRDefault="00B25A88" w:rsidP="00B25A88">
            <w:pPr>
              <w:widowControl/>
              <w:spacing w:after="240" w:line="288" w:lineRule="auto"/>
              <w:jc w:val="left"/>
              <w:rPr>
                <w:rFonts w:ascii="宋体" w:hAnsi="宋体" w:cs="宋体"/>
                <w:kern w:val="0"/>
                <w:sz w:val="24"/>
              </w:rPr>
            </w:pPr>
            <w:r w:rsidRPr="00B25A88">
              <w:rPr>
                <w:rFonts w:ascii="宋体" w:hAnsi="宋体" w:cs="宋体"/>
                <w:b/>
                <w:bCs/>
                <w:kern w:val="0"/>
                <w:sz w:val="24"/>
              </w:rPr>
              <w:t>“订单金额计数</w:t>
            </w:r>
            <w:smartTag w:uri="urn:schemas-microsoft-com:office:smarttags" w:element="chmetcnv">
              <w:smartTagPr>
                <w:attr w:name="TCSC" w:val="0"/>
                <w:attr w:name="NumberType" w:val="1"/>
                <w:attr w:name="Negative" w:val="False"/>
                <w:attr w:name="HasSpace" w:val="False"/>
                <w:attr w:name="SourceValue" w:val="2"/>
                <w:attr w:name="UnitName" w:val="”"/>
              </w:smartTagPr>
              <w:r w:rsidRPr="00B25A88">
                <w:rPr>
                  <w:rFonts w:ascii="宋体" w:hAnsi="宋体" w:cs="宋体"/>
                  <w:b/>
                  <w:bCs/>
                  <w:kern w:val="0"/>
                  <w:sz w:val="24"/>
                </w:rPr>
                <w:t>2”</w:t>
              </w:r>
            </w:smartTag>
            <w:r w:rsidRPr="00B25A88">
              <w:rPr>
                <w:rFonts w:ascii="宋体" w:hAnsi="宋体" w:cs="宋体"/>
                <w:kern w:val="0"/>
                <w:sz w:val="24"/>
              </w:rPr>
              <w:t>单元格现在显示每位销售人员每季度的销售数。</w:t>
            </w:r>
          </w:p>
          <w:p w:rsidR="00B25A88" w:rsidRPr="00B25A88" w:rsidRDefault="00B25A88" w:rsidP="00B25A88">
            <w:pPr>
              <w:widowControl/>
              <w:spacing w:after="120"/>
              <w:jc w:val="left"/>
              <w:outlineLvl w:val="2"/>
              <w:rPr>
                <w:rFonts w:ascii="宋体" w:hAnsi="宋体" w:cs="宋体"/>
                <w:b/>
                <w:bCs/>
                <w:kern w:val="0"/>
                <w:sz w:val="24"/>
              </w:rPr>
            </w:pPr>
            <w:r w:rsidRPr="00B25A88">
              <w:rPr>
                <w:rFonts w:ascii="宋体" w:hAnsi="宋体" w:cs="宋体"/>
                <w:b/>
                <w:bCs/>
                <w:kern w:val="0"/>
                <w:sz w:val="24"/>
              </w:rPr>
              <w:t>练习 2：格式化报告</w:t>
            </w:r>
          </w:p>
          <w:p w:rsidR="00B25A88" w:rsidRPr="00B25A88" w:rsidRDefault="00B25A88" w:rsidP="00B25A88">
            <w:pPr>
              <w:widowControl/>
              <w:spacing w:after="240" w:line="288" w:lineRule="auto"/>
              <w:jc w:val="left"/>
              <w:rPr>
                <w:rFonts w:ascii="宋体" w:hAnsi="宋体" w:cs="宋体"/>
                <w:kern w:val="0"/>
                <w:sz w:val="24"/>
              </w:rPr>
            </w:pPr>
            <w:r w:rsidRPr="00B25A88">
              <w:rPr>
                <w:rFonts w:ascii="宋体" w:hAnsi="宋体" w:cs="宋体"/>
                <w:kern w:val="0"/>
                <w:sz w:val="24"/>
              </w:rPr>
              <w:t>既然报告不是很方便阅读，并且我们已经完成了透视报告，现在可以更改格式了。</w:t>
            </w:r>
          </w:p>
          <w:p w:rsidR="00B25A88" w:rsidRPr="00B25A88" w:rsidRDefault="00B25A88" w:rsidP="00B25A88">
            <w:pPr>
              <w:widowControl/>
              <w:numPr>
                <w:ilvl w:val="0"/>
                <w:numId w:val="2"/>
              </w:numPr>
              <w:spacing w:before="48" w:after="120"/>
              <w:ind w:left="675"/>
              <w:jc w:val="left"/>
              <w:rPr>
                <w:rFonts w:ascii="宋体" w:hAnsi="宋体" w:cs="宋体"/>
                <w:kern w:val="0"/>
                <w:sz w:val="24"/>
              </w:rPr>
            </w:pPr>
            <w:r w:rsidRPr="00B25A88">
              <w:rPr>
                <w:rFonts w:ascii="宋体" w:hAnsi="宋体" w:cs="宋体"/>
                <w:kern w:val="0"/>
                <w:sz w:val="24"/>
              </w:rPr>
              <w:t>单击报告，然后单击</w:t>
            </w:r>
            <w:r w:rsidRPr="00B25A88">
              <w:rPr>
                <w:rFonts w:ascii="宋体" w:hAnsi="宋体" w:cs="宋体"/>
                <w:b/>
                <w:bCs/>
                <w:kern w:val="0"/>
                <w:sz w:val="24"/>
              </w:rPr>
              <w:t>“数据透视表”</w:t>
            </w:r>
            <w:r w:rsidRPr="00B25A88">
              <w:rPr>
                <w:rFonts w:ascii="宋体" w:hAnsi="宋体" w:cs="宋体"/>
                <w:kern w:val="0"/>
                <w:sz w:val="24"/>
              </w:rPr>
              <w:t>工具栏上的</w:t>
            </w:r>
            <w:r w:rsidRPr="00B25A88">
              <w:rPr>
                <w:rFonts w:ascii="宋体" w:hAnsi="宋体" w:cs="宋体"/>
                <w:b/>
                <w:bCs/>
                <w:kern w:val="0"/>
                <w:sz w:val="24"/>
              </w:rPr>
              <w:t>“设置报告格式”</w:t>
            </w:r>
            <w:r w:rsidRPr="00B25A88">
              <w:rPr>
                <w:rFonts w:ascii="宋体" w:hAnsi="宋体" w:cs="宋体"/>
                <w:kern w:val="0"/>
                <w:sz w:val="24"/>
              </w:rPr>
              <w:t xml:space="preserve">按钮 </w:t>
            </w:r>
            <w:r w:rsidR="00B73ED5">
              <w:rPr>
                <w:rFonts w:ascii="宋体" w:hAnsi="宋体" w:cs="宋体"/>
                <w:noProof/>
                <w:kern w:val="0"/>
                <w:sz w:val="24"/>
              </w:rPr>
              <w:drawing>
                <wp:inline distT="0" distB="0" distL="0" distR="0">
                  <wp:extent cx="200025" cy="190500"/>
                  <wp:effectExtent l="19050" t="0" r="9525" b="0"/>
                  <wp:docPr id="4" name="图片 4" descr="按钮图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按钮图像"/>
                          <pic:cNvPicPr>
                            <a:picLocks noChangeAspect="1" noChangeArrowheads="1"/>
                          </pic:cNvPicPr>
                        </pic:nvPicPr>
                        <pic:blipFill>
                          <a:blip r:embed="rId10"/>
                          <a:srcRect/>
                          <a:stretch>
                            <a:fillRect/>
                          </a:stretch>
                        </pic:blipFill>
                        <pic:spPr bwMode="auto">
                          <a:xfrm>
                            <a:off x="0" y="0"/>
                            <a:ext cx="200025" cy="190500"/>
                          </a:xfrm>
                          <a:prstGeom prst="rect">
                            <a:avLst/>
                          </a:prstGeom>
                          <a:noFill/>
                          <a:ln w="9525">
                            <a:noFill/>
                            <a:miter lim="800000"/>
                            <a:headEnd/>
                            <a:tailEnd/>
                          </a:ln>
                        </pic:spPr>
                      </pic:pic>
                    </a:graphicData>
                  </a:graphic>
                </wp:inline>
              </w:drawing>
            </w:r>
            <w:r w:rsidRPr="00B25A88">
              <w:rPr>
                <w:rFonts w:ascii="宋体" w:hAnsi="宋体" w:cs="宋体"/>
                <w:kern w:val="0"/>
                <w:sz w:val="24"/>
              </w:rPr>
              <w:t xml:space="preserve">。 </w:t>
            </w:r>
          </w:p>
          <w:p w:rsidR="00B25A88" w:rsidRPr="00B25A88" w:rsidRDefault="00B25A88" w:rsidP="00B25A88">
            <w:pPr>
              <w:widowControl/>
              <w:numPr>
                <w:ilvl w:val="0"/>
                <w:numId w:val="2"/>
              </w:numPr>
              <w:spacing w:before="48" w:after="120"/>
              <w:ind w:left="675"/>
              <w:jc w:val="left"/>
              <w:rPr>
                <w:rFonts w:ascii="宋体" w:hAnsi="宋体" w:cs="宋体"/>
                <w:kern w:val="0"/>
                <w:sz w:val="24"/>
              </w:rPr>
            </w:pPr>
            <w:r w:rsidRPr="00B25A88">
              <w:rPr>
                <w:rFonts w:ascii="宋体" w:hAnsi="宋体" w:cs="宋体"/>
                <w:kern w:val="0"/>
                <w:sz w:val="24"/>
              </w:rPr>
              <w:t>在</w:t>
            </w:r>
            <w:r w:rsidRPr="00B25A88">
              <w:rPr>
                <w:rFonts w:ascii="宋体" w:hAnsi="宋体" w:cs="宋体"/>
                <w:b/>
                <w:bCs/>
                <w:kern w:val="0"/>
                <w:sz w:val="24"/>
              </w:rPr>
              <w:t>“自动套用格式”</w:t>
            </w:r>
            <w:r w:rsidRPr="00B25A88">
              <w:rPr>
                <w:rFonts w:ascii="宋体" w:hAnsi="宋体" w:cs="宋体"/>
                <w:kern w:val="0"/>
                <w:sz w:val="24"/>
              </w:rPr>
              <w:t>对话框中，单击</w:t>
            </w:r>
            <w:r w:rsidRPr="00B25A88">
              <w:rPr>
                <w:rFonts w:ascii="宋体" w:hAnsi="宋体" w:cs="宋体"/>
                <w:b/>
                <w:bCs/>
                <w:kern w:val="0"/>
                <w:sz w:val="24"/>
              </w:rPr>
              <w:t>“报告 5”</w:t>
            </w:r>
            <w:r w:rsidRPr="00B25A88">
              <w:rPr>
                <w:rFonts w:ascii="宋体" w:hAnsi="宋体" w:cs="宋体"/>
                <w:kern w:val="0"/>
                <w:sz w:val="24"/>
              </w:rPr>
              <w:t>，然后单击</w:t>
            </w:r>
            <w:r w:rsidRPr="00B25A88">
              <w:rPr>
                <w:rFonts w:ascii="宋体" w:hAnsi="宋体" w:cs="宋体"/>
                <w:b/>
                <w:bCs/>
                <w:kern w:val="0"/>
                <w:sz w:val="24"/>
              </w:rPr>
              <w:t>“确定”</w:t>
            </w:r>
            <w:r w:rsidRPr="00B25A88">
              <w:rPr>
                <w:rFonts w:ascii="宋体" w:hAnsi="宋体" w:cs="宋体"/>
                <w:kern w:val="0"/>
                <w:sz w:val="24"/>
              </w:rPr>
              <w:t xml:space="preserve">。 </w:t>
            </w:r>
          </w:p>
          <w:p w:rsidR="00B25A88" w:rsidRPr="00B25A88" w:rsidRDefault="00B25A88" w:rsidP="00B25A88">
            <w:pPr>
              <w:widowControl/>
              <w:spacing w:after="240" w:line="288" w:lineRule="auto"/>
              <w:jc w:val="left"/>
              <w:rPr>
                <w:rFonts w:ascii="宋体" w:hAnsi="宋体" w:cs="宋体"/>
                <w:kern w:val="0"/>
                <w:sz w:val="24"/>
              </w:rPr>
            </w:pPr>
            <w:r w:rsidRPr="00B25A88">
              <w:rPr>
                <w:rFonts w:ascii="宋体" w:hAnsi="宋体" w:cs="宋体"/>
                <w:kern w:val="0"/>
                <w:sz w:val="24"/>
              </w:rPr>
              <w:t>现在更改</w:t>
            </w:r>
            <w:r w:rsidRPr="00B25A88">
              <w:rPr>
                <w:rFonts w:ascii="宋体" w:hAnsi="宋体" w:cs="宋体"/>
                <w:b/>
                <w:bCs/>
                <w:kern w:val="0"/>
                <w:sz w:val="24"/>
              </w:rPr>
              <w:t>“订单金额计数</w:t>
            </w:r>
            <w:smartTag w:uri="urn:schemas-microsoft-com:office:smarttags" w:element="chmetcnv">
              <w:smartTagPr>
                <w:attr w:name="TCSC" w:val="0"/>
                <w:attr w:name="NumberType" w:val="1"/>
                <w:attr w:name="Negative" w:val="False"/>
                <w:attr w:name="HasSpace" w:val="False"/>
                <w:attr w:name="SourceValue" w:val="2"/>
                <w:attr w:name="UnitName" w:val="”"/>
              </w:smartTagPr>
              <w:r w:rsidRPr="00B25A88">
                <w:rPr>
                  <w:rFonts w:ascii="宋体" w:hAnsi="宋体" w:cs="宋体"/>
                  <w:b/>
                  <w:bCs/>
                  <w:kern w:val="0"/>
                  <w:sz w:val="24"/>
                </w:rPr>
                <w:t>2”</w:t>
              </w:r>
            </w:smartTag>
            <w:r w:rsidRPr="00B25A88">
              <w:rPr>
                <w:rFonts w:ascii="宋体" w:hAnsi="宋体" w:cs="宋体"/>
                <w:kern w:val="0"/>
                <w:sz w:val="24"/>
              </w:rPr>
              <w:t>字段的名称。</w:t>
            </w:r>
          </w:p>
          <w:p w:rsidR="00B25A88" w:rsidRPr="00B25A88" w:rsidRDefault="00B25A88" w:rsidP="00B25A88">
            <w:pPr>
              <w:widowControl/>
              <w:spacing w:after="240" w:line="288" w:lineRule="auto"/>
              <w:jc w:val="left"/>
              <w:rPr>
                <w:rFonts w:ascii="宋体" w:hAnsi="宋体" w:cs="宋体"/>
                <w:kern w:val="0"/>
                <w:sz w:val="24"/>
              </w:rPr>
            </w:pPr>
            <w:r w:rsidRPr="00B25A88">
              <w:rPr>
                <w:rFonts w:ascii="宋体" w:hAnsi="宋体" w:cs="宋体"/>
                <w:b/>
                <w:bCs/>
                <w:kern w:val="0"/>
                <w:sz w:val="24"/>
              </w:rPr>
              <w:t>操作步骤</w:t>
            </w:r>
            <w:r w:rsidRPr="00B25A88">
              <w:rPr>
                <w:rFonts w:ascii="宋体" w:hAnsi="宋体" w:cs="宋体"/>
                <w:kern w:val="0"/>
                <w:sz w:val="24"/>
              </w:rPr>
              <w:t>    选择</w:t>
            </w:r>
            <w:r w:rsidRPr="00B25A88">
              <w:rPr>
                <w:rFonts w:ascii="宋体" w:hAnsi="宋体" w:cs="宋体"/>
                <w:b/>
                <w:bCs/>
                <w:kern w:val="0"/>
                <w:sz w:val="24"/>
              </w:rPr>
              <w:t>“订单金额计数</w:t>
            </w:r>
            <w:smartTag w:uri="urn:schemas-microsoft-com:office:smarttags" w:element="chmetcnv">
              <w:smartTagPr>
                <w:attr w:name="TCSC" w:val="0"/>
                <w:attr w:name="NumberType" w:val="1"/>
                <w:attr w:name="Negative" w:val="False"/>
                <w:attr w:name="HasSpace" w:val="False"/>
                <w:attr w:name="SourceValue" w:val="2"/>
                <w:attr w:name="UnitName" w:val="”"/>
              </w:smartTagPr>
              <w:r w:rsidRPr="00B25A88">
                <w:rPr>
                  <w:rFonts w:ascii="宋体" w:hAnsi="宋体" w:cs="宋体"/>
                  <w:b/>
                  <w:bCs/>
                  <w:kern w:val="0"/>
                  <w:sz w:val="24"/>
                </w:rPr>
                <w:t>2”</w:t>
              </w:r>
            </w:smartTag>
            <w:r w:rsidRPr="00B25A88">
              <w:rPr>
                <w:rFonts w:ascii="宋体" w:hAnsi="宋体" w:cs="宋体"/>
                <w:kern w:val="0"/>
                <w:sz w:val="24"/>
              </w:rPr>
              <w:t>字段标题。键入新的名称</w:t>
            </w:r>
            <w:r w:rsidRPr="00B25A88">
              <w:rPr>
                <w:rFonts w:ascii="宋体" w:hAnsi="宋体" w:cs="宋体"/>
                <w:b/>
                <w:bCs/>
                <w:kern w:val="0"/>
                <w:sz w:val="24"/>
              </w:rPr>
              <w:t>“订单 #”</w:t>
            </w:r>
            <w:r w:rsidRPr="00B25A88">
              <w:rPr>
                <w:rFonts w:ascii="宋体" w:hAnsi="宋体" w:cs="宋体"/>
                <w:kern w:val="0"/>
                <w:sz w:val="24"/>
              </w:rPr>
              <w:t>，然后按 Enter。</w:t>
            </w:r>
          </w:p>
          <w:p w:rsidR="00B25A88" w:rsidRPr="00B25A88" w:rsidRDefault="00B25A88" w:rsidP="00B25A88">
            <w:pPr>
              <w:widowControl/>
              <w:spacing w:after="240" w:line="288" w:lineRule="auto"/>
              <w:jc w:val="left"/>
              <w:rPr>
                <w:rFonts w:ascii="宋体" w:hAnsi="宋体" w:cs="宋体"/>
                <w:kern w:val="0"/>
                <w:sz w:val="24"/>
              </w:rPr>
            </w:pPr>
            <w:r w:rsidRPr="00B25A88">
              <w:rPr>
                <w:rFonts w:ascii="宋体" w:hAnsi="宋体" w:cs="宋体"/>
                <w:kern w:val="0"/>
                <w:sz w:val="24"/>
              </w:rPr>
              <w:lastRenderedPageBreak/>
              <w:t>如果希望列 D 更窄些以放置新的名字，请双击列标题的“D”右边的边界。</w:t>
            </w:r>
          </w:p>
          <w:p w:rsidR="00B25A88" w:rsidRPr="00B25A88" w:rsidRDefault="00B25A88" w:rsidP="00B25A88">
            <w:pPr>
              <w:widowControl/>
              <w:spacing w:after="240" w:line="288" w:lineRule="auto"/>
              <w:jc w:val="left"/>
              <w:rPr>
                <w:rFonts w:ascii="宋体" w:hAnsi="宋体" w:cs="宋体"/>
                <w:kern w:val="0"/>
                <w:sz w:val="24"/>
              </w:rPr>
            </w:pPr>
            <w:r w:rsidRPr="00B25A88">
              <w:rPr>
                <w:rFonts w:ascii="宋体" w:hAnsi="宋体" w:cs="宋体"/>
                <w:b/>
                <w:bCs/>
                <w:kern w:val="0"/>
                <w:sz w:val="24"/>
              </w:rPr>
              <w:t>注意</w:t>
            </w:r>
            <w:r w:rsidRPr="00B25A88">
              <w:rPr>
                <w:rFonts w:ascii="宋体" w:hAnsi="宋体" w:cs="宋体"/>
                <w:kern w:val="0"/>
                <w:sz w:val="24"/>
              </w:rPr>
              <w:t>    更改字段标题名称的另一个方法是在报告中选中字段标题，在</w:t>
            </w:r>
            <w:r w:rsidRPr="00B25A88">
              <w:rPr>
                <w:rFonts w:ascii="宋体" w:hAnsi="宋体" w:cs="宋体"/>
                <w:b/>
                <w:bCs/>
                <w:kern w:val="0"/>
                <w:sz w:val="24"/>
              </w:rPr>
              <w:t>“数据透视表”</w:t>
            </w:r>
            <w:r w:rsidRPr="00B25A88">
              <w:rPr>
                <w:rFonts w:ascii="宋体" w:hAnsi="宋体" w:cs="宋体"/>
                <w:kern w:val="0"/>
                <w:sz w:val="24"/>
              </w:rPr>
              <w:t>工具栏上单击</w:t>
            </w:r>
            <w:r w:rsidRPr="00B25A88">
              <w:rPr>
                <w:rFonts w:ascii="宋体" w:hAnsi="宋体" w:cs="宋体"/>
                <w:b/>
                <w:bCs/>
                <w:kern w:val="0"/>
                <w:sz w:val="24"/>
              </w:rPr>
              <w:t>“字段设置”</w:t>
            </w:r>
            <w:r w:rsidRPr="00B25A88">
              <w:rPr>
                <w:rFonts w:ascii="宋体" w:hAnsi="宋体" w:cs="宋体"/>
                <w:kern w:val="0"/>
                <w:sz w:val="24"/>
              </w:rPr>
              <w:t>，然后在</w:t>
            </w:r>
            <w:r w:rsidRPr="00B25A88">
              <w:rPr>
                <w:rFonts w:ascii="宋体" w:hAnsi="宋体" w:cs="宋体"/>
                <w:b/>
                <w:bCs/>
                <w:kern w:val="0"/>
                <w:sz w:val="24"/>
              </w:rPr>
              <w:t>“数据透视表字段”</w:t>
            </w:r>
            <w:r w:rsidRPr="00B25A88">
              <w:rPr>
                <w:rFonts w:ascii="宋体" w:hAnsi="宋体" w:cs="宋体"/>
                <w:kern w:val="0"/>
                <w:sz w:val="24"/>
              </w:rPr>
              <w:t>对话框的</w:t>
            </w:r>
            <w:r w:rsidRPr="00B25A88">
              <w:rPr>
                <w:rFonts w:ascii="宋体" w:hAnsi="宋体" w:cs="宋体"/>
                <w:b/>
                <w:bCs/>
                <w:kern w:val="0"/>
                <w:sz w:val="24"/>
              </w:rPr>
              <w:t>“名称”</w:t>
            </w:r>
            <w:r w:rsidRPr="00B25A88">
              <w:rPr>
                <w:rFonts w:ascii="宋体" w:hAnsi="宋体" w:cs="宋体"/>
                <w:kern w:val="0"/>
                <w:sz w:val="24"/>
              </w:rPr>
              <w:t>框中键入新的名字。</w:t>
            </w:r>
          </w:p>
          <w:p w:rsidR="00B25A88" w:rsidRPr="00B25A88" w:rsidRDefault="00B25A88" w:rsidP="00B25A88">
            <w:pPr>
              <w:widowControl/>
              <w:spacing w:after="240" w:line="288" w:lineRule="auto"/>
              <w:jc w:val="left"/>
              <w:rPr>
                <w:rFonts w:ascii="宋体" w:hAnsi="宋体" w:cs="宋体"/>
                <w:kern w:val="0"/>
                <w:sz w:val="24"/>
              </w:rPr>
            </w:pPr>
            <w:r w:rsidRPr="00B25A88">
              <w:rPr>
                <w:rFonts w:ascii="宋体" w:hAnsi="宋体" w:cs="宋体"/>
                <w:kern w:val="0"/>
                <w:sz w:val="24"/>
              </w:rPr>
              <w:t>现在，报告看起来好多了，更方便阅读。</w:t>
            </w:r>
          </w:p>
          <w:p w:rsidR="00B25A88" w:rsidRPr="00B25A88" w:rsidRDefault="00B25A88" w:rsidP="00B25A88">
            <w:pPr>
              <w:widowControl/>
              <w:spacing w:after="120"/>
              <w:jc w:val="left"/>
              <w:outlineLvl w:val="2"/>
              <w:rPr>
                <w:rFonts w:ascii="宋体" w:hAnsi="宋体" w:cs="宋体"/>
                <w:b/>
                <w:bCs/>
                <w:kern w:val="0"/>
                <w:sz w:val="24"/>
              </w:rPr>
            </w:pPr>
            <w:r w:rsidRPr="00B25A88">
              <w:rPr>
                <w:rFonts w:ascii="宋体" w:hAnsi="宋体" w:cs="宋体"/>
                <w:b/>
                <w:bCs/>
                <w:kern w:val="0"/>
                <w:sz w:val="24"/>
              </w:rPr>
              <w:t>练习 3：以总和的百分比显示数值数据</w:t>
            </w:r>
          </w:p>
          <w:p w:rsidR="00B25A88" w:rsidRPr="00B25A88" w:rsidRDefault="00B25A88" w:rsidP="00B25A88">
            <w:pPr>
              <w:widowControl/>
              <w:spacing w:after="240" w:line="288" w:lineRule="auto"/>
              <w:jc w:val="left"/>
              <w:rPr>
                <w:rFonts w:ascii="宋体" w:hAnsi="宋体" w:cs="宋体"/>
                <w:kern w:val="0"/>
                <w:sz w:val="24"/>
              </w:rPr>
            </w:pPr>
            <w:r w:rsidRPr="00B25A88">
              <w:rPr>
                <w:rFonts w:ascii="宋体" w:hAnsi="宋体" w:cs="宋体"/>
                <w:kern w:val="0"/>
                <w:sz w:val="24"/>
              </w:rPr>
              <w:t>在本次练习中，您将以总和的百分比显示数据，方法是使用自定义计算来显示每位销售人员的销售额与销售总量之间的关系。可以将</w:t>
            </w:r>
            <w:r w:rsidRPr="00B25A88">
              <w:rPr>
                <w:rFonts w:ascii="宋体" w:hAnsi="宋体" w:cs="宋体"/>
                <w:b/>
                <w:bCs/>
                <w:kern w:val="0"/>
                <w:sz w:val="24"/>
              </w:rPr>
              <w:t>“订单金额”</w:t>
            </w:r>
            <w:r w:rsidRPr="00B25A88">
              <w:rPr>
                <w:rFonts w:ascii="宋体" w:hAnsi="宋体" w:cs="宋体"/>
                <w:kern w:val="0"/>
                <w:sz w:val="24"/>
              </w:rPr>
              <w:t>字段再次拖动到报告上，但在本次练习中，我们将更改 Excel 计算报告上已有的</w:t>
            </w:r>
            <w:r w:rsidRPr="00B25A88">
              <w:rPr>
                <w:rFonts w:ascii="宋体" w:hAnsi="宋体" w:cs="宋体"/>
                <w:b/>
                <w:bCs/>
                <w:kern w:val="0"/>
                <w:sz w:val="24"/>
              </w:rPr>
              <w:t>“订单 #”</w:t>
            </w:r>
            <w:r w:rsidRPr="00B25A88">
              <w:rPr>
                <w:rFonts w:ascii="宋体" w:hAnsi="宋体" w:cs="宋体"/>
                <w:kern w:val="0"/>
                <w:sz w:val="24"/>
              </w:rPr>
              <w:t>字段。</w:t>
            </w:r>
          </w:p>
          <w:p w:rsidR="00B25A88" w:rsidRPr="00B25A88" w:rsidRDefault="00B25A88" w:rsidP="00B25A88">
            <w:pPr>
              <w:widowControl/>
              <w:numPr>
                <w:ilvl w:val="0"/>
                <w:numId w:val="3"/>
              </w:numPr>
              <w:spacing w:before="48" w:after="120"/>
              <w:ind w:left="675"/>
              <w:jc w:val="left"/>
              <w:rPr>
                <w:rFonts w:ascii="宋体" w:hAnsi="宋体" w:cs="宋体"/>
                <w:kern w:val="0"/>
                <w:sz w:val="24"/>
              </w:rPr>
            </w:pPr>
            <w:r w:rsidRPr="00B25A88">
              <w:rPr>
                <w:rFonts w:ascii="宋体" w:hAnsi="宋体" w:cs="宋体"/>
                <w:kern w:val="0"/>
                <w:sz w:val="24"/>
              </w:rPr>
              <w:t>单击</w:t>
            </w:r>
            <w:r w:rsidRPr="00B25A88">
              <w:rPr>
                <w:rFonts w:ascii="宋体" w:hAnsi="宋体" w:cs="宋体"/>
                <w:b/>
                <w:bCs/>
                <w:kern w:val="0"/>
                <w:sz w:val="24"/>
              </w:rPr>
              <w:t>“订单 #”</w:t>
            </w:r>
            <w:r w:rsidRPr="00B25A88">
              <w:rPr>
                <w:rFonts w:ascii="宋体" w:hAnsi="宋体" w:cs="宋体"/>
                <w:kern w:val="0"/>
                <w:sz w:val="24"/>
              </w:rPr>
              <w:t xml:space="preserve">字段中的任一单元格。 </w:t>
            </w:r>
          </w:p>
          <w:p w:rsidR="00B25A88" w:rsidRPr="00B25A88" w:rsidRDefault="00B25A88" w:rsidP="00B25A88">
            <w:pPr>
              <w:widowControl/>
              <w:numPr>
                <w:ilvl w:val="0"/>
                <w:numId w:val="3"/>
              </w:numPr>
              <w:spacing w:before="48" w:after="120"/>
              <w:ind w:left="675"/>
              <w:jc w:val="left"/>
              <w:rPr>
                <w:rFonts w:ascii="宋体" w:hAnsi="宋体" w:cs="宋体"/>
                <w:kern w:val="0"/>
                <w:sz w:val="24"/>
              </w:rPr>
            </w:pPr>
            <w:r w:rsidRPr="00B25A88">
              <w:rPr>
                <w:rFonts w:ascii="宋体" w:hAnsi="宋体" w:cs="宋体"/>
                <w:kern w:val="0"/>
                <w:sz w:val="24"/>
              </w:rPr>
              <w:t>在</w:t>
            </w:r>
            <w:r w:rsidRPr="00B25A88">
              <w:rPr>
                <w:rFonts w:ascii="宋体" w:hAnsi="宋体" w:cs="宋体"/>
                <w:b/>
                <w:bCs/>
                <w:kern w:val="0"/>
                <w:sz w:val="24"/>
              </w:rPr>
              <w:t>“数据透视表”</w:t>
            </w:r>
            <w:r w:rsidRPr="00B25A88">
              <w:rPr>
                <w:rFonts w:ascii="宋体" w:hAnsi="宋体" w:cs="宋体"/>
                <w:kern w:val="0"/>
                <w:sz w:val="24"/>
              </w:rPr>
              <w:t>工具栏上，单击</w:t>
            </w:r>
            <w:r w:rsidRPr="00B25A88">
              <w:rPr>
                <w:rFonts w:ascii="宋体" w:hAnsi="宋体" w:cs="宋体"/>
                <w:b/>
                <w:bCs/>
                <w:kern w:val="0"/>
                <w:sz w:val="24"/>
              </w:rPr>
              <w:t>“字段设置”</w:t>
            </w:r>
            <w:r w:rsidRPr="00B25A88">
              <w:rPr>
                <w:rFonts w:ascii="宋体" w:hAnsi="宋体" w:cs="宋体"/>
                <w:kern w:val="0"/>
                <w:sz w:val="24"/>
              </w:rPr>
              <w:t xml:space="preserve">按钮 </w:t>
            </w:r>
            <w:r w:rsidR="00B73ED5">
              <w:rPr>
                <w:rFonts w:ascii="宋体" w:hAnsi="宋体" w:cs="宋体"/>
                <w:noProof/>
                <w:kern w:val="0"/>
                <w:sz w:val="24"/>
              </w:rPr>
              <w:drawing>
                <wp:inline distT="0" distB="0" distL="0" distR="0">
                  <wp:extent cx="200025" cy="190500"/>
                  <wp:effectExtent l="19050" t="0" r="9525" b="0"/>
                  <wp:docPr id="5" name="图片 5" descr="按钮图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按钮图像"/>
                          <pic:cNvPicPr>
                            <a:picLocks noChangeAspect="1" noChangeArrowheads="1"/>
                          </pic:cNvPicPr>
                        </pic:nvPicPr>
                        <pic:blipFill>
                          <a:blip r:embed="rId9"/>
                          <a:srcRect/>
                          <a:stretch>
                            <a:fillRect/>
                          </a:stretch>
                        </pic:blipFill>
                        <pic:spPr bwMode="auto">
                          <a:xfrm>
                            <a:off x="0" y="0"/>
                            <a:ext cx="200025" cy="190500"/>
                          </a:xfrm>
                          <a:prstGeom prst="rect">
                            <a:avLst/>
                          </a:prstGeom>
                          <a:noFill/>
                          <a:ln w="9525">
                            <a:noFill/>
                            <a:miter lim="800000"/>
                            <a:headEnd/>
                            <a:tailEnd/>
                          </a:ln>
                        </pic:spPr>
                      </pic:pic>
                    </a:graphicData>
                  </a:graphic>
                </wp:inline>
              </w:drawing>
            </w:r>
            <w:r w:rsidRPr="00B25A88">
              <w:rPr>
                <w:rFonts w:ascii="宋体" w:hAnsi="宋体" w:cs="宋体"/>
                <w:kern w:val="0"/>
                <w:sz w:val="24"/>
              </w:rPr>
              <w:t xml:space="preserve">。 </w:t>
            </w:r>
          </w:p>
          <w:p w:rsidR="00B25A88" w:rsidRPr="00B25A88" w:rsidRDefault="00B25A88" w:rsidP="00B25A88">
            <w:pPr>
              <w:widowControl/>
              <w:numPr>
                <w:ilvl w:val="0"/>
                <w:numId w:val="3"/>
              </w:numPr>
              <w:spacing w:before="48" w:after="120"/>
              <w:ind w:left="675"/>
              <w:jc w:val="left"/>
              <w:rPr>
                <w:rFonts w:ascii="宋体" w:hAnsi="宋体" w:cs="宋体"/>
                <w:kern w:val="0"/>
                <w:sz w:val="24"/>
              </w:rPr>
            </w:pPr>
            <w:r w:rsidRPr="00B25A88">
              <w:rPr>
                <w:rFonts w:ascii="宋体" w:hAnsi="宋体" w:cs="宋体"/>
                <w:kern w:val="0"/>
                <w:sz w:val="24"/>
              </w:rPr>
              <w:t>在</w:t>
            </w:r>
            <w:r w:rsidRPr="00B25A88">
              <w:rPr>
                <w:rFonts w:ascii="宋体" w:hAnsi="宋体" w:cs="宋体"/>
                <w:b/>
                <w:bCs/>
                <w:kern w:val="0"/>
                <w:sz w:val="24"/>
              </w:rPr>
              <w:t>“汇总方式”</w:t>
            </w:r>
            <w:r w:rsidRPr="00B25A88">
              <w:rPr>
                <w:rFonts w:ascii="宋体" w:hAnsi="宋体" w:cs="宋体"/>
                <w:kern w:val="0"/>
                <w:sz w:val="24"/>
              </w:rPr>
              <w:t>列表中，单击</w:t>
            </w:r>
            <w:r w:rsidRPr="00B25A88">
              <w:rPr>
                <w:rFonts w:ascii="宋体" w:hAnsi="宋体" w:cs="宋体"/>
                <w:b/>
                <w:bCs/>
                <w:kern w:val="0"/>
                <w:sz w:val="24"/>
              </w:rPr>
              <w:t>“求和”</w:t>
            </w:r>
            <w:r w:rsidRPr="00B25A88">
              <w:rPr>
                <w:rFonts w:ascii="宋体" w:hAnsi="宋体" w:cs="宋体"/>
                <w:kern w:val="0"/>
                <w:sz w:val="24"/>
              </w:rPr>
              <w:t xml:space="preserve">将汇总方式由“计数”更改为“求和”。我们希望显示总计的百分比，而不是计数。 </w:t>
            </w:r>
          </w:p>
          <w:p w:rsidR="00B25A88" w:rsidRPr="00B25A88" w:rsidRDefault="00B25A88" w:rsidP="00B25A88">
            <w:pPr>
              <w:widowControl/>
              <w:numPr>
                <w:ilvl w:val="0"/>
                <w:numId w:val="3"/>
              </w:numPr>
              <w:spacing w:before="48" w:after="120"/>
              <w:ind w:left="675"/>
              <w:jc w:val="left"/>
              <w:rPr>
                <w:rFonts w:ascii="宋体" w:hAnsi="宋体" w:cs="宋体"/>
                <w:kern w:val="0"/>
                <w:sz w:val="24"/>
              </w:rPr>
            </w:pPr>
            <w:r w:rsidRPr="00B25A88">
              <w:rPr>
                <w:rFonts w:ascii="宋体" w:hAnsi="宋体" w:cs="宋体"/>
                <w:kern w:val="0"/>
                <w:sz w:val="24"/>
              </w:rPr>
              <w:t>单击</w:t>
            </w:r>
            <w:r w:rsidRPr="00B25A88">
              <w:rPr>
                <w:rFonts w:ascii="宋体" w:hAnsi="宋体" w:cs="宋体"/>
                <w:b/>
                <w:bCs/>
                <w:kern w:val="0"/>
                <w:sz w:val="24"/>
              </w:rPr>
              <w:t>“选项”</w:t>
            </w:r>
            <w:r w:rsidRPr="00B25A88">
              <w:rPr>
                <w:rFonts w:ascii="宋体" w:hAnsi="宋体" w:cs="宋体"/>
                <w:kern w:val="0"/>
                <w:sz w:val="24"/>
              </w:rPr>
              <w:t xml:space="preserve">按钮。 </w:t>
            </w:r>
          </w:p>
          <w:p w:rsidR="00B25A88" w:rsidRPr="00B25A88" w:rsidRDefault="00B25A88" w:rsidP="00B25A88">
            <w:pPr>
              <w:widowControl/>
              <w:numPr>
                <w:ilvl w:val="0"/>
                <w:numId w:val="3"/>
              </w:numPr>
              <w:spacing w:before="48" w:after="120"/>
              <w:ind w:left="675"/>
              <w:jc w:val="left"/>
              <w:rPr>
                <w:rFonts w:ascii="宋体" w:hAnsi="宋体" w:cs="宋体"/>
                <w:kern w:val="0"/>
                <w:sz w:val="24"/>
              </w:rPr>
            </w:pPr>
            <w:r w:rsidRPr="00B25A88">
              <w:rPr>
                <w:rFonts w:ascii="宋体" w:hAnsi="宋体" w:cs="宋体"/>
                <w:kern w:val="0"/>
                <w:sz w:val="24"/>
              </w:rPr>
              <w:t>在</w:t>
            </w:r>
            <w:r w:rsidRPr="00B25A88">
              <w:rPr>
                <w:rFonts w:ascii="宋体" w:hAnsi="宋体" w:cs="宋体"/>
                <w:b/>
                <w:bCs/>
                <w:kern w:val="0"/>
                <w:sz w:val="24"/>
              </w:rPr>
              <w:t>“数据显示方式”</w:t>
            </w:r>
            <w:r w:rsidRPr="00B25A88">
              <w:rPr>
                <w:rFonts w:ascii="宋体" w:hAnsi="宋体" w:cs="宋体"/>
                <w:kern w:val="0"/>
                <w:sz w:val="24"/>
              </w:rPr>
              <w:t>列表中，单击箭头，向下滚动列表，然后单击</w:t>
            </w:r>
            <w:r w:rsidRPr="00B25A88">
              <w:rPr>
                <w:rFonts w:ascii="宋体" w:hAnsi="宋体" w:cs="宋体"/>
                <w:b/>
                <w:bCs/>
                <w:kern w:val="0"/>
                <w:sz w:val="24"/>
              </w:rPr>
              <w:t>“占总和的百分比”</w:t>
            </w:r>
            <w:r w:rsidRPr="00B25A88">
              <w:rPr>
                <w:rFonts w:ascii="宋体" w:hAnsi="宋体" w:cs="宋体"/>
                <w:kern w:val="0"/>
                <w:sz w:val="24"/>
              </w:rPr>
              <w:t>。单击</w:t>
            </w:r>
            <w:r w:rsidRPr="00B25A88">
              <w:rPr>
                <w:rFonts w:ascii="宋体" w:hAnsi="宋体" w:cs="宋体"/>
                <w:b/>
                <w:bCs/>
                <w:kern w:val="0"/>
                <w:sz w:val="24"/>
              </w:rPr>
              <w:t>“确定”</w:t>
            </w:r>
            <w:r w:rsidRPr="00B25A88">
              <w:rPr>
                <w:rFonts w:ascii="宋体" w:hAnsi="宋体" w:cs="宋体"/>
                <w:kern w:val="0"/>
                <w:sz w:val="24"/>
              </w:rPr>
              <w:t xml:space="preserve">。 </w:t>
            </w:r>
          </w:p>
          <w:p w:rsidR="00B25A88" w:rsidRPr="00B25A88" w:rsidRDefault="00B25A88" w:rsidP="00B25A88">
            <w:pPr>
              <w:widowControl/>
              <w:spacing w:after="240" w:line="288" w:lineRule="auto"/>
              <w:jc w:val="left"/>
              <w:rPr>
                <w:rFonts w:ascii="宋体" w:hAnsi="宋体" w:cs="宋体"/>
                <w:kern w:val="0"/>
                <w:sz w:val="24"/>
              </w:rPr>
            </w:pPr>
            <w:r w:rsidRPr="00B25A88">
              <w:rPr>
                <w:rFonts w:ascii="宋体" w:hAnsi="宋体" w:cs="宋体"/>
                <w:kern w:val="0"/>
                <w:sz w:val="24"/>
              </w:rPr>
              <w:t>订单数现在以订单总数的百分比显示。</w:t>
            </w:r>
          </w:p>
          <w:p w:rsidR="00B25A88" w:rsidRPr="00B25A88" w:rsidRDefault="00B25A88" w:rsidP="00B25A88">
            <w:pPr>
              <w:widowControl/>
              <w:spacing w:after="240" w:line="288" w:lineRule="auto"/>
              <w:jc w:val="left"/>
              <w:rPr>
                <w:rFonts w:ascii="宋体" w:hAnsi="宋体" w:cs="宋体"/>
                <w:kern w:val="0"/>
                <w:sz w:val="24"/>
              </w:rPr>
            </w:pPr>
            <w:r w:rsidRPr="00B25A88">
              <w:rPr>
                <w:rFonts w:ascii="宋体" w:hAnsi="宋体" w:cs="宋体"/>
                <w:kern w:val="0"/>
                <w:sz w:val="24"/>
              </w:rPr>
              <w:t>现在将字段标题从</w:t>
            </w:r>
            <w:r w:rsidRPr="00B25A88">
              <w:rPr>
                <w:rFonts w:ascii="宋体" w:hAnsi="宋体" w:cs="宋体"/>
                <w:b/>
                <w:bCs/>
                <w:kern w:val="0"/>
                <w:sz w:val="24"/>
              </w:rPr>
              <w:t>“订单 #”</w:t>
            </w:r>
            <w:r w:rsidRPr="00B25A88">
              <w:rPr>
                <w:rFonts w:ascii="宋体" w:hAnsi="宋体" w:cs="宋体"/>
                <w:kern w:val="0"/>
                <w:sz w:val="24"/>
              </w:rPr>
              <w:t>更改为</w:t>
            </w:r>
            <w:r w:rsidRPr="00B25A88">
              <w:rPr>
                <w:rFonts w:ascii="宋体" w:hAnsi="宋体" w:cs="宋体"/>
                <w:b/>
                <w:bCs/>
                <w:kern w:val="0"/>
                <w:sz w:val="24"/>
              </w:rPr>
              <w:t>“订单 %”</w:t>
            </w:r>
            <w:r w:rsidRPr="00B25A88">
              <w:rPr>
                <w:rFonts w:ascii="宋体" w:hAnsi="宋体" w:cs="宋体"/>
                <w:kern w:val="0"/>
                <w:sz w:val="24"/>
              </w:rPr>
              <w:t>。也可以将</w:t>
            </w:r>
            <w:r w:rsidRPr="00B25A88">
              <w:rPr>
                <w:rFonts w:ascii="宋体" w:hAnsi="宋体" w:cs="宋体"/>
                <w:b/>
                <w:bCs/>
                <w:kern w:val="0"/>
                <w:sz w:val="24"/>
              </w:rPr>
              <w:t>“订单金额”</w:t>
            </w:r>
            <w:r w:rsidRPr="00B25A88">
              <w:rPr>
                <w:rFonts w:ascii="宋体" w:hAnsi="宋体" w:cs="宋体"/>
                <w:kern w:val="0"/>
                <w:sz w:val="24"/>
              </w:rPr>
              <w:t>更改为</w:t>
            </w:r>
            <w:r w:rsidRPr="00B25A88">
              <w:rPr>
                <w:rFonts w:ascii="宋体" w:hAnsi="宋体" w:cs="宋体"/>
                <w:b/>
                <w:bCs/>
                <w:kern w:val="0"/>
                <w:sz w:val="24"/>
              </w:rPr>
              <w:t>“订单 ￥”</w:t>
            </w:r>
            <w:r w:rsidRPr="00B25A88">
              <w:rPr>
                <w:rFonts w:ascii="宋体" w:hAnsi="宋体" w:cs="宋体"/>
                <w:kern w:val="0"/>
                <w:sz w:val="24"/>
              </w:rPr>
              <w:t>以节省一点空间。请参看练习 2 最后的更改名称步骤。</w:t>
            </w:r>
          </w:p>
          <w:p w:rsidR="00B25A88" w:rsidRPr="00B25A88" w:rsidRDefault="00B25A88" w:rsidP="00B25A88">
            <w:pPr>
              <w:widowControl/>
              <w:spacing w:after="240" w:line="288" w:lineRule="auto"/>
              <w:jc w:val="left"/>
              <w:rPr>
                <w:rFonts w:ascii="宋体" w:hAnsi="宋体" w:cs="宋体"/>
                <w:kern w:val="0"/>
                <w:sz w:val="24"/>
              </w:rPr>
            </w:pPr>
            <w:r w:rsidRPr="00B25A88">
              <w:rPr>
                <w:rFonts w:ascii="宋体" w:hAnsi="宋体" w:cs="宋体"/>
                <w:b/>
                <w:bCs/>
                <w:kern w:val="0"/>
                <w:sz w:val="24"/>
              </w:rPr>
              <w:t>提示</w:t>
            </w:r>
            <w:r w:rsidRPr="00B25A88">
              <w:rPr>
                <w:rFonts w:ascii="宋体" w:hAnsi="宋体" w:cs="宋体"/>
                <w:kern w:val="0"/>
                <w:sz w:val="24"/>
              </w:rPr>
              <w:t>    如果您希望显示百分比，但没有两位小数，请单击</w:t>
            </w:r>
            <w:r w:rsidRPr="00B25A88">
              <w:rPr>
                <w:rFonts w:ascii="宋体" w:hAnsi="宋体" w:cs="宋体"/>
                <w:b/>
                <w:bCs/>
                <w:kern w:val="0"/>
                <w:sz w:val="24"/>
              </w:rPr>
              <w:t>“订单 %”</w:t>
            </w:r>
            <w:r w:rsidRPr="00B25A88">
              <w:rPr>
                <w:rFonts w:ascii="宋体" w:hAnsi="宋体" w:cs="宋体"/>
                <w:kern w:val="0"/>
                <w:sz w:val="24"/>
              </w:rPr>
              <w:t>字段标题，再单击</w:t>
            </w:r>
            <w:r w:rsidRPr="00B25A88">
              <w:rPr>
                <w:rFonts w:ascii="宋体" w:hAnsi="宋体" w:cs="宋体"/>
                <w:b/>
                <w:bCs/>
                <w:kern w:val="0"/>
                <w:sz w:val="24"/>
              </w:rPr>
              <w:t>“数据透视表”</w:t>
            </w:r>
            <w:r w:rsidRPr="00B25A88">
              <w:rPr>
                <w:rFonts w:ascii="宋体" w:hAnsi="宋体" w:cs="宋体"/>
                <w:kern w:val="0"/>
                <w:sz w:val="24"/>
              </w:rPr>
              <w:t>工具栏上的</w:t>
            </w:r>
            <w:r w:rsidRPr="00B25A88">
              <w:rPr>
                <w:rFonts w:ascii="宋体" w:hAnsi="宋体" w:cs="宋体"/>
                <w:b/>
                <w:bCs/>
                <w:kern w:val="0"/>
                <w:sz w:val="24"/>
              </w:rPr>
              <w:t>“字段设置”</w:t>
            </w:r>
            <w:r w:rsidRPr="00B25A88">
              <w:rPr>
                <w:rFonts w:ascii="宋体" w:hAnsi="宋体" w:cs="宋体"/>
                <w:kern w:val="0"/>
                <w:sz w:val="24"/>
              </w:rPr>
              <w:t xml:space="preserve">按钮 </w:t>
            </w:r>
            <w:r w:rsidR="00B73ED5">
              <w:rPr>
                <w:rFonts w:ascii="宋体" w:hAnsi="宋体" w:cs="宋体"/>
                <w:noProof/>
                <w:kern w:val="0"/>
                <w:sz w:val="24"/>
              </w:rPr>
              <w:drawing>
                <wp:inline distT="0" distB="0" distL="0" distR="0">
                  <wp:extent cx="200025" cy="190500"/>
                  <wp:effectExtent l="19050" t="0" r="9525" b="0"/>
                  <wp:docPr id="6" name="图片 6" descr="按钮图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按钮图像"/>
                          <pic:cNvPicPr>
                            <a:picLocks noChangeAspect="1" noChangeArrowheads="1"/>
                          </pic:cNvPicPr>
                        </pic:nvPicPr>
                        <pic:blipFill>
                          <a:blip r:embed="rId9"/>
                          <a:srcRect/>
                          <a:stretch>
                            <a:fillRect/>
                          </a:stretch>
                        </pic:blipFill>
                        <pic:spPr bwMode="auto">
                          <a:xfrm>
                            <a:off x="0" y="0"/>
                            <a:ext cx="200025" cy="190500"/>
                          </a:xfrm>
                          <a:prstGeom prst="rect">
                            <a:avLst/>
                          </a:prstGeom>
                          <a:noFill/>
                          <a:ln w="9525">
                            <a:noFill/>
                            <a:miter lim="800000"/>
                            <a:headEnd/>
                            <a:tailEnd/>
                          </a:ln>
                        </pic:spPr>
                      </pic:pic>
                    </a:graphicData>
                  </a:graphic>
                </wp:inline>
              </w:drawing>
            </w:r>
            <w:r w:rsidRPr="00B25A88">
              <w:rPr>
                <w:rFonts w:ascii="宋体" w:hAnsi="宋体" w:cs="宋体"/>
                <w:kern w:val="0"/>
                <w:sz w:val="24"/>
              </w:rPr>
              <w:t>，然后单击</w:t>
            </w:r>
            <w:r w:rsidRPr="00B25A88">
              <w:rPr>
                <w:rFonts w:ascii="宋体" w:hAnsi="宋体" w:cs="宋体"/>
                <w:b/>
                <w:bCs/>
                <w:kern w:val="0"/>
                <w:sz w:val="24"/>
              </w:rPr>
              <w:t>“数字”</w:t>
            </w:r>
            <w:r w:rsidRPr="00B25A88">
              <w:rPr>
                <w:rFonts w:ascii="宋体" w:hAnsi="宋体" w:cs="宋体"/>
                <w:kern w:val="0"/>
                <w:sz w:val="24"/>
              </w:rPr>
              <w:t>。在</w:t>
            </w:r>
            <w:r w:rsidRPr="00B25A88">
              <w:rPr>
                <w:rFonts w:ascii="宋体" w:hAnsi="宋体" w:cs="宋体"/>
                <w:b/>
                <w:bCs/>
                <w:kern w:val="0"/>
                <w:sz w:val="24"/>
              </w:rPr>
              <w:t>“小数位数”</w:t>
            </w:r>
            <w:r w:rsidRPr="00B25A88">
              <w:rPr>
                <w:rFonts w:ascii="宋体" w:hAnsi="宋体" w:cs="宋体"/>
                <w:kern w:val="0"/>
                <w:sz w:val="24"/>
              </w:rPr>
              <w:t>列表中单击箭头以显示</w:t>
            </w:r>
            <w:r w:rsidRPr="00B25A88">
              <w:rPr>
                <w:rFonts w:ascii="宋体" w:hAnsi="宋体" w:cs="宋体"/>
                <w:b/>
                <w:bCs/>
                <w:kern w:val="0"/>
                <w:sz w:val="24"/>
              </w:rPr>
              <w:t>“0”</w:t>
            </w:r>
            <w:r w:rsidRPr="00B25A88">
              <w:rPr>
                <w:rFonts w:ascii="宋体" w:hAnsi="宋体" w:cs="宋体"/>
                <w:kern w:val="0"/>
                <w:sz w:val="24"/>
              </w:rPr>
              <w:t>。然后单击</w:t>
            </w:r>
            <w:r w:rsidRPr="00B25A88">
              <w:rPr>
                <w:rFonts w:ascii="宋体" w:hAnsi="宋体" w:cs="宋体"/>
                <w:b/>
                <w:bCs/>
                <w:kern w:val="0"/>
                <w:sz w:val="24"/>
              </w:rPr>
              <w:t>“确定”</w:t>
            </w:r>
            <w:r w:rsidRPr="00B25A88">
              <w:rPr>
                <w:rFonts w:ascii="宋体" w:hAnsi="宋体" w:cs="宋体"/>
                <w:kern w:val="0"/>
                <w:sz w:val="24"/>
              </w:rPr>
              <w:t>两次。</w:t>
            </w:r>
          </w:p>
          <w:p w:rsidR="00B25A88" w:rsidRPr="00B25A88" w:rsidRDefault="00B25A88" w:rsidP="00B25A88">
            <w:pPr>
              <w:widowControl/>
              <w:spacing w:after="120"/>
              <w:jc w:val="left"/>
              <w:outlineLvl w:val="2"/>
              <w:rPr>
                <w:rFonts w:ascii="宋体" w:hAnsi="宋体" w:cs="宋体"/>
                <w:b/>
                <w:bCs/>
                <w:kern w:val="0"/>
                <w:sz w:val="24"/>
              </w:rPr>
            </w:pPr>
            <w:r w:rsidRPr="00B25A88">
              <w:rPr>
                <w:rFonts w:ascii="宋体" w:hAnsi="宋体" w:cs="宋体"/>
                <w:b/>
                <w:bCs/>
                <w:kern w:val="0"/>
                <w:sz w:val="24"/>
              </w:rPr>
              <w:t>继续学习课程</w:t>
            </w:r>
          </w:p>
          <w:p w:rsidR="00B25A88" w:rsidRPr="00B25A88" w:rsidRDefault="00B25A88" w:rsidP="00B25A88">
            <w:pPr>
              <w:widowControl/>
              <w:spacing w:after="240" w:line="288" w:lineRule="auto"/>
              <w:jc w:val="left"/>
              <w:rPr>
                <w:rFonts w:ascii="宋体" w:hAnsi="宋体" w:cs="宋体"/>
                <w:kern w:val="0"/>
                <w:sz w:val="24"/>
              </w:rPr>
            </w:pPr>
            <w:r w:rsidRPr="00B25A88">
              <w:rPr>
                <w:rFonts w:ascii="宋体" w:hAnsi="宋体" w:cs="宋体"/>
                <w:kern w:val="0"/>
                <w:sz w:val="24"/>
              </w:rPr>
              <w:t>单击</w:t>
            </w:r>
            <w:r w:rsidRPr="00B25A88">
              <w:rPr>
                <w:rFonts w:ascii="宋体" w:hAnsi="宋体" w:cs="宋体"/>
                <w:b/>
                <w:bCs/>
                <w:kern w:val="0"/>
                <w:sz w:val="24"/>
              </w:rPr>
              <w:t>“返回课程”</w:t>
            </w:r>
            <w:r w:rsidRPr="00B25A88">
              <w:rPr>
                <w:rFonts w:ascii="宋体" w:hAnsi="宋体" w:cs="宋体"/>
                <w:kern w:val="0"/>
                <w:sz w:val="24"/>
              </w:rPr>
              <w:t>回到 Web 浏览器中的课程页面。返回后，单击</w:t>
            </w:r>
            <w:r w:rsidRPr="00B25A88">
              <w:rPr>
                <w:rFonts w:ascii="宋体" w:hAnsi="宋体" w:cs="宋体"/>
                <w:b/>
                <w:bCs/>
                <w:kern w:val="0"/>
                <w:sz w:val="24"/>
              </w:rPr>
              <w:t>“下一页”</w:t>
            </w:r>
            <w:r w:rsidRPr="00B25A88">
              <w:rPr>
                <w:rFonts w:ascii="宋体" w:hAnsi="宋体" w:cs="宋体"/>
                <w:kern w:val="0"/>
                <w:sz w:val="24"/>
              </w:rPr>
              <w:t>继续本课程的学习。</w:t>
            </w:r>
          </w:p>
          <w:p w:rsidR="00B25A88" w:rsidRPr="00B25A88" w:rsidRDefault="00B25A88" w:rsidP="00B25A88">
            <w:pPr>
              <w:widowControl/>
              <w:spacing w:after="240" w:line="288" w:lineRule="auto"/>
              <w:jc w:val="right"/>
              <w:rPr>
                <w:rFonts w:ascii="宋体" w:hAnsi="宋体" w:cs="宋体"/>
                <w:b/>
                <w:bCs/>
                <w:kern w:val="0"/>
                <w:sz w:val="24"/>
              </w:rPr>
            </w:pPr>
            <w:hyperlink r:id="rId11" w:tgtFrame="RC010381562052" w:history="1">
              <w:r w:rsidRPr="00B25A88">
                <w:rPr>
                  <w:rFonts w:ascii="宋体" w:hAnsi="宋体" w:cs="宋体"/>
                  <w:b/>
                  <w:bCs/>
                  <w:color w:val="040B48"/>
                  <w:kern w:val="0"/>
                  <w:sz w:val="24"/>
                </w:rPr>
                <w:t>返回课程</w:t>
              </w:r>
            </w:hyperlink>
          </w:p>
        </w:tc>
      </w:tr>
    </w:tbl>
    <w:p w:rsidR="00B25A88" w:rsidRPr="00B25A88" w:rsidRDefault="00B25A88">
      <w:pPr>
        <w:rPr>
          <w:rFonts w:ascii="宋体" w:hAnsi="宋体"/>
          <w:sz w:val="24"/>
        </w:rPr>
      </w:pPr>
    </w:p>
    <w:sectPr w:rsidR="00B25A88" w:rsidRPr="00B25A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F67" w:rsidRDefault="00000F67" w:rsidP="00B73ED5">
      <w:r>
        <w:separator/>
      </w:r>
    </w:p>
  </w:endnote>
  <w:endnote w:type="continuationSeparator" w:id="1">
    <w:p w:rsidR="00000F67" w:rsidRDefault="00000F67" w:rsidP="00B73E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F67" w:rsidRDefault="00000F67" w:rsidP="00B73ED5">
      <w:r>
        <w:separator/>
      </w:r>
    </w:p>
  </w:footnote>
  <w:footnote w:type="continuationSeparator" w:id="1">
    <w:p w:rsidR="00000F67" w:rsidRDefault="00000F67" w:rsidP="00B73E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0652B8"/>
    <w:multiLevelType w:val="multilevel"/>
    <w:tmpl w:val="569AE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B4D7584"/>
    <w:multiLevelType w:val="multilevel"/>
    <w:tmpl w:val="3BE42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69478D0"/>
    <w:multiLevelType w:val="multilevel"/>
    <w:tmpl w:val="445C1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5A88"/>
    <w:rsid w:val="00000F67"/>
    <w:rsid w:val="00B25A88"/>
    <w:rsid w:val="00B73E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qFormat/>
    <w:rsid w:val="00B25A88"/>
    <w:pPr>
      <w:widowControl/>
      <w:spacing w:before="100" w:beforeAutospacing="1"/>
      <w:jc w:val="left"/>
      <w:outlineLvl w:val="1"/>
    </w:pPr>
    <w:rPr>
      <w:rFonts w:ascii="宋体" w:hAnsi="宋体" w:cs="宋体"/>
      <w:b/>
      <w:bCs/>
      <w:color w:val="000000"/>
      <w:kern w:val="0"/>
      <w:sz w:val="30"/>
      <w:szCs w:val="30"/>
    </w:rPr>
  </w:style>
  <w:style w:type="paragraph" w:styleId="3">
    <w:name w:val="heading 3"/>
    <w:basedOn w:val="a"/>
    <w:qFormat/>
    <w:rsid w:val="00B25A88"/>
    <w:pPr>
      <w:widowControl/>
      <w:spacing w:after="120"/>
      <w:jc w:val="left"/>
      <w:outlineLvl w:val="2"/>
    </w:pPr>
    <w:rPr>
      <w:rFonts w:ascii="宋体" w:hAnsi="宋体" w:cs="宋体"/>
      <w:b/>
      <w:bCs/>
      <w:kern w:val="0"/>
      <w:sz w:val="25"/>
      <w:szCs w:val="25"/>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B25A88"/>
    <w:rPr>
      <w:color w:val="0000FF"/>
      <w:u w:val="single"/>
    </w:rPr>
  </w:style>
  <w:style w:type="paragraph" w:styleId="a4">
    <w:name w:val="Normal (Web)"/>
    <w:basedOn w:val="a"/>
    <w:rsid w:val="00B25A88"/>
    <w:pPr>
      <w:widowControl/>
      <w:spacing w:after="240" w:line="288" w:lineRule="auto"/>
      <w:jc w:val="left"/>
    </w:pPr>
    <w:rPr>
      <w:rFonts w:ascii="宋体" w:hAnsi="宋体" w:cs="宋体"/>
      <w:kern w:val="0"/>
      <w:sz w:val="24"/>
    </w:rPr>
  </w:style>
  <w:style w:type="paragraph" w:customStyle="1" w:styleId="returnlink">
    <w:name w:val="returnlink"/>
    <w:basedOn w:val="a"/>
    <w:rsid w:val="00B25A88"/>
    <w:pPr>
      <w:widowControl/>
      <w:spacing w:after="240" w:line="288" w:lineRule="auto"/>
      <w:jc w:val="right"/>
    </w:pPr>
    <w:rPr>
      <w:rFonts w:ascii="宋体" w:hAnsi="宋体" w:cs="宋体"/>
      <w:b/>
      <w:bCs/>
      <w:kern w:val="0"/>
      <w:sz w:val="24"/>
    </w:rPr>
  </w:style>
  <w:style w:type="paragraph" w:styleId="a5">
    <w:name w:val="header"/>
    <w:basedOn w:val="a"/>
    <w:link w:val="Char"/>
    <w:rsid w:val="00B73E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B73ED5"/>
    <w:rPr>
      <w:kern w:val="2"/>
      <w:sz w:val="18"/>
      <w:szCs w:val="18"/>
    </w:rPr>
  </w:style>
  <w:style w:type="paragraph" w:styleId="a6">
    <w:name w:val="footer"/>
    <w:basedOn w:val="a"/>
    <w:link w:val="Char0"/>
    <w:rsid w:val="00B73ED5"/>
    <w:pPr>
      <w:tabs>
        <w:tab w:val="center" w:pos="4153"/>
        <w:tab w:val="right" w:pos="8306"/>
      </w:tabs>
      <w:snapToGrid w:val="0"/>
      <w:jc w:val="left"/>
    </w:pPr>
    <w:rPr>
      <w:sz w:val="18"/>
      <w:szCs w:val="18"/>
    </w:rPr>
  </w:style>
  <w:style w:type="character" w:customStyle="1" w:styleId="Char0">
    <w:name w:val="页脚 Char"/>
    <w:basedOn w:val="a0"/>
    <w:link w:val="a6"/>
    <w:rsid w:val="00B73ED5"/>
    <w:rPr>
      <w:kern w:val="2"/>
      <w:sz w:val="18"/>
      <w:szCs w:val="18"/>
    </w:rPr>
  </w:style>
</w:styles>
</file>

<file path=word/webSettings.xml><?xml version="1.0" encoding="utf-8"?>
<w:webSettings xmlns:r="http://schemas.openxmlformats.org/officeDocument/2006/relationships" xmlns:w="http://schemas.openxmlformats.org/wordprocessingml/2006/main">
  <w:divs>
    <w:div w:id="2129199856">
      <w:bodyDiv w:val="1"/>
      <w:marLeft w:val="0"/>
      <w:marRight w:val="0"/>
      <w:marTop w:val="0"/>
      <w:marBottom w:val="0"/>
      <w:divBdr>
        <w:top w:val="none" w:sz="0" w:space="0" w:color="auto"/>
        <w:left w:val="none" w:sz="0" w:space="0" w:color="auto"/>
        <w:bottom w:val="none" w:sz="0" w:space="0" w:color="auto"/>
        <w:right w:val="none" w:sz="0" w:space="0" w:color="auto"/>
      </w:divBdr>
      <w:divsChild>
        <w:div w:id="446510854">
          <w:marLeft w:val="75"/>
          <w:marRight w:val="75"/>
          <w:marTop w:val="75"/>
          <w:marBottom w:val="75"/>
          <w:divBdr>
            <w:top w:val="none" w:sz="0" w:space="0" w:color="auto"/>
            <w:left w:val="none" w:sz="0" w:space="0" w:color="auto"/>
            <w:bottom w:val="none" w:sz="0" w:space="0" w:color="auto"/>
            <w:right w:val="none" w:sz="0" w:space="0" w:color="auto"/>
          </w:divBdr>
        </w:div>
        <w:div w:id="1367172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ffice.microsoft.com/training/Training.aspx?AssetID=RP010381752052&amp;ReturnFromPractHelp=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ffice.microsoft.com/training/Training.aspx?AssetID=RP010381752052&amp;ReturnFromPractHelp=1"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231</Words>
  <Characters>1322</Characters>
  <Application>Microsoft Office Word</Application>
  <DocSecurity>0</DocSecurity>
  <Lines>11</Lines>
  <Paragraphs>3</Paragraphs>
  <ScaleCrop>false</ScaleCrop>
  <Company>NORITZ</Company>
  <LinksUpToDate>false</LinksUpToDate>
  <CharactersWithSpaces>1550</CharactersWithSpaces>
  <SharedDoc>false</SharedDoc>
  <HLinks>
    <vt:vector size="12" baseType="variant">
      <vt:variant>
        <vt:i4>3997741</vt:i4>
      </vt:variant>
      <vt:variant>
        <vt:i4>18</vt:i4>
      </vt:variant>
      <vt:variant>
        <vt:i4>0</vt:i4>
      </vt:variant>
      <vt:variant>
        <vt:i4>5</vt:i4>
      </vt:variant>
      <vt:variant>
        <vt:lpwstr>http://office.microsoft.com/training/Training.aspx?AssetID=RP010381752052&amp;ReturnFromPractHelp=1</vt:lpwstr>
      </vt:variant>
      <vt:variant>
        <vt:lpwstr/>
      </vt:variant>
      <vt:variant>
        <vt:i4>3997741</vt:i4>
      </vt:variant>
      <vt:variant>
        <vt:i4>0</vt:i4>
      </vt:variant>
      <vt:variant>
        <vt:i4>0</vt:i4>
      </vt:variant>
      <vt:variant>
        <vt:i4>5</vt:i4>
      </vt:variant>
      <vt:variant>
        <vt:lpwstr>http://office.microsoft.com/training/Training.aspx?AssetID=RP010381752052&amp;ReturnFromPractHelp=1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Skeet</dc:creator>
  <cp:keywords/>
  <cp:lastModifiedBy>habf2008</cp:lastModifiedBy>
  <cp:revision>2</cp:revision>
  <dcterms:created xsi:type="dcterms:W3CDTF">2009-04-08T06:58:00Z</dcterms:created>
  <dcterms:modified xsi:type="dcterms:W3CDTF">2009-04-08T06:58:00Z</dcterms:modified>
</cp:coreProperties>
</file>