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98D" w:rsidRDefault="0088498D">
      <w:pPr>
        <w:autoSpaceDE w:val="0"/>
        <w:autoSpaceDN w:val="0"/>
        <w:adjustRightInd w:val="0"/>
        <w:jc w:val="center"/>
        <w:rPr>
          <w:rFonts w:ascii="方正小标宋简体" w:eastAsia="方正小标宋简体"/>
          <w:kern w:val="0"/>
          <w:sz w:val="36"/>
          <w:szCs w:val="36"/>
          <w:lang w:val="zh-CN"/>
        </w:rPr>
      </w:pPr>
      <w:bookmarkStart w:id="0" w:name="_GoBack"/>
      <w:bookmarkEnd w:id="0"/>
      <w:r>
        <w:rPr>
          <w:rFonts w:ascii="方正小标宋简体" w:eastAsia="方正小标宋简体" w:hint="eastAsia"/>
          <w:kern w:val="0"/>
          <w:sz w:val="36"/>
          <w:szCs w:val="36"/>
        </w:rPr>
        <w:t>《</w:t>
      </w:r>
      <w:r>
        <w:rPr>
          <w:rFonts w:ascii="方正小标宋简体" w:eastAsia="方正小标宋简体" w:hint="eastAsia"/>
          <w:kern w:val="0"/>
          <w:sz w:val="36"/>
          <w:szCs w:val="36"/>
          <w:lang w:val="zh-CN"/>
        </w:rPr>
        <w:t>中华人民共和国劳动法》</w:t>
      </w:r>
    </w:p>
    <w:p w:rsidR="0088498D" w:rsidRDefault="0088498D">
      <w:pPr>
        <w:autoSpaceDE w:val="0"/>
        <w:autoSpaceDN w:val="0"/>
        <w:adjustRightInd w:val="0"/>
        <w:jc w:val="center"/>
        <w:rPr>
          <w:rFonts w:ascii="宋体"/>
          <w:kern w:val="0"/>
          <w:sz w:val="20"/>
          <w:szCs w:val="20"/>
          <w:lang w:val="zh-CN"/>
        </w:rPr>
      </w:pPr>
      <w:r>
        <w:rPr>
          <w:rFonts w:ascii="宋体" w:hint="eastAsia"/>
          <w:kern w:val="0"/>
          <w:sz w:val="24"/>
          <w:szCs w:val="24"/>
          <w:lang w:val="zh-CN"/>
        </w:rPr>
        <w:t>中华人民共和国主席令（第二十八号）</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center"/>
        <w:rPr>
          <w:rFonts w:ascii="黑体" w:eastAsia="黑体" w:hint="eastAsia"/>
          <w:kern w:val="0"/>
          <w:sz w:val="28"/>
          <w:szCs w:val="28"/>
          <w:lang w:val="zh-CN"/>
        </w:rPr>
      </w:pPr>
      <w:r>
        <w:rPr>
          <w:rFonts w:ascii="黑体" w:eastAsia="黑体" w:hint="eastAsia"/>
          <w:kern w:val="0"/>
          <w:sz w:val="28"/>
          <w:szCs w:val="28"/>
          <w:lang w:val="zh-CN"/>
        </w:rPr>
        <w:t>目</w:t>
      </w:r>
      <w:r>
        <w:rPr>
          <w:rFonts w:ascii="黑体" w:eastAsia="黑体"/>
          <w:kern w:val="0"/>
          <w:sz w:val="28"/>
          <w:szCs w:val="28"/>
          <w:lang w:val="zh-CN"/>
        </w:rPr>
        <w:t xml:space="preserve">  </w:t>
      </w:r>
      <w:r>
        <w:rPr>
          <w:rFonts w:ascii="黑体" w:eastAsia="黑体" w:hint="eastAsia"/>
          <w:kern w:val="0"/>
          <w:sz w:val="28"/>
          <w:szCs w:val="28"/>
          <w:lang w:val="zh-CN"/>
        </w:rPr>
        <w:t>录</w:t>
      </w:r>
    </w:p>
    <w:p w:rsidR="006A4679" w:rsidRDefault="006A4679">
      <w:pPr>
        <w:autoSpaceDE w:val="0"/>
        <w:autoSpaceDN w:val="0"/>
        <w:adjustRightInd w:val="0"/>
        <w:jc w:val="center"/>
        <w:rPr>
          <w:rFonts w:ascii="黑体" w:eastAsia="黑体"/>
          <w:kern w:val="0"/>
          <w:sz w:val="28"/>
          <w:szCs w:val="28"/>
          <w:lang w:val="zh-CN"/>
        </w:rPr>
      </w:pPr>
    </w:p>
    <w:p w:rsidR="006A4679" w:rsidRPr="006A4679" w:rsidRDefault="006A4679">
      <w:pPr>
        <w:pStyle w:val="1"/>
        <w:tabs>
          <w:tab w:val="right" w:leader="dot" w:pos="8835"/>
        </w:tabs>
        <w:rPr>
          <w:rFonts w:ascii="华文仿宋" w:eastAsia="华文仿宋" w:hAnsi="华文仿宋" w:cstheme="minorBidi"/>
          <w:bCs w:val="0"/>
          <w:caps w:val="0"/>
          <w:noProof/>
          <w:sz w:val="21"/>
          <w:szCs w:val="22"/>
        </w:rPr>
      </w:pPr>
      <w:r w:rsidRPr="006A4679">
        <w:rPr>
          <w:rFonts w:ascii="华文仿宋" w:eastAsia="华文仿宋" w:hAnsi="华文仿宋"/>
          <w:kern w:val="0"/>
          <w:sz w:val="28"/>
          <w:szCs w:val="28"/>
          <w:lang w:val="zh-CN"/>
        </w:rPr>
        <w:fldChar w:fldCharType="begin"/>
      </w:r>
      <w:r w:rsidRPr="006A4679">
        <w:rPr>
          <w:rFonts w:ascii="华文仿宋" w:eastAsia="华文仿宋" w:hAnsi="华文仿宋"/>
          <w:kern w:val="0"/>
          <w:sz w:val="28"/>
          <w:szCs w:val="28"/>
          <w:lang w:val="zh-CN"/>
        </w:rPr>
        <w:instrText xml:space="preserve"> </w:instrText>
      </w:r>
      <w:r w:rsidRPr="006A4679">
        <w:rPr>
          <w:rFonts w:ascii="华文仿宋" w:eastAsia="华文仿宋" w:hAnsi="华文仿宋" w:hint="eastAsia"/>
          <w:kern w:val="0"/>
          <w:sz w:val="28"/>
          <w:szCs w:val="28"/>
          <w:lang w:val="zh-CN"/>
        </w:rPr>
        <w:instrText>TOC \o "1-3" \h \z \u</w:instrText>
      </w:r>
      <w:r w:rsidRPr="006A4679">
        <w:rPr>
          <w:rFonts w:ascii="华文仿宋" w:eastAsia="华文仿宋" w:hAnsi="华文仿宋"/>
          <w:kern w:val="0"/>
          <w:sz w:val="28"/>
          <w:szCs w:val="28"/>
          <w:lang w:val="zh-CN"/>
        </w:rPr>
        <w:instrText xml:space="preserve"> </w:instrText>
      </w:r>
      <w:r w:rsidRPr="006A4679">
        <w:rPr>
          <w:rFonts w:ascii="华文仿宋" w:eastAsia="华文仿宋" w:hAnsi="华文仿宋"/>
          <w:kern w:val="0"/>
          <w:sz w:val="28"/>
          <w:szCs w:val="28"/>
          <w:lang w:val="zh-CN"/>
        </w:rPr>
        <w:fldChar w:fldCharType="separate"/>
      </w:r>
      <w:hyperlink w:anchor="_Toc341120088" w:history="1">
        <w:r w:rsidRPr="006A4679">
          <w:rPr>
            <w:rStyle w:val="a6"/>
            <w:rFonts w:ascii="华文仿宋" w:eastAsia="华文仿宋" w:hAnsi="华文仿宋" w:hint="eastAsia"/>
            <w:noProof/>
            <w:kern w:val="0"/>
            <w:lang w:val="zh-CN"/>
          </w:rPr>
          <w:t>第一章</w:t>
        </w:r>
        <w:r w:rsidRPr="006A4679">
          <w:rPr>
            <w:rStyle w:val="a6"/>
            <w:rFonts w:ascii="华文仿宋" w:eastAsia="华文仿宋" w:hAnsi="华文仿宋"/>
            <w:noProof/>
            <w:kern w:val="0"/>
            <w:lang w:val="zh-CN"/>
          </w:rPr>
          <w:t xml:space="preserve"> </w:t>
        </w:r>
        <w:r w:rsidRPr="006A4679">
          <w:rPr>
            <w:rStyle w:val="a6"/>
            <w:rFonts w:ascii="华文仿宋" w:eastAsia="华文仿宋" w:hAnsi="华文仿宋" w:hint="eastAsia"/>
            <w:noProof/>
            <w:kern w:val="0"/>
            <w:lang w:val="zh-CN"/>
          </w:rPr>
          <w:t>总则</w:t>
        </w:r>
        <w:r w:rsidRPr="006A4679">
          <w:rPr>
            <w:rFonts w:ascii="华文仿宋" w:eastAsia="华文仿宋" w:hAnsi="华文仿宋"/>
            <w:noProof/>
            <w:webHidden/>
          </w:rPr>
          <w:tab/>
        </w:r>
        <w:r w:rsidRPr="006A4679">
          <w:rPr>
            <w:rFonts w:ascii="华文仿宋" w:eastAsia="华文仿宋" w:hAnsi="华文仿宋"/>
            <w:noProof/>
            <w:webHidden/>
          </w:rPr>
          <w:fldChar w:fldCharType="begin"/>
        </w:r>
        <w:r w:rsidRPr="006A4679">
          <w:rPr>
            <w:rFonts w:ascii="华文仿宋" w:eastAsia="华文仿宋" w:hAnsi="华文仿宋"/>
            <w:noProof/>
            <w:webHidden/>
          </w:rPr>
          <w:instrText xml:space="preserve"> PAGEREF _Toc341120088 \h </w:instrText>
        </w:r>
        <w:r w:rsidRPr="006A4679">
          <w:rPr>
            <w:rFonts w:ascii="华文仿宋" w:eastAsia="华文仿宋" w:hAnsi="华文仿宋"/>
            <w:noProof/>
            <w:webHidden/>
          </w:rPr>
        </w:r>
        <w:r w:rsidRPr="006A4679">
          <w:rPr>
            <w:rFonts w:ascii="华文仿宋" w:eastAsia="华文仿宋" w:hAnsi="华文仿宋"/>
            <w:noProof/>
            <w:webHidden/>
          </w:rPr>
          <w:fldChar w:fldCharType="separate"/>
        </w:r>
        <w:r w:rsidR="001534A9">
          <w:rPr>
            <w:rFonts w:ascii="华文仿宋" w:eastAsia="华文仿宋" w:hAnsi="华文仿宋"/>
            <w:noProof/>
            <w:webHidden/>
          </w:rPr>
          <w:t>1</w:t>
        </w:r>
        <w:r w:rsidRPr="006A4679">
          <w:rPr>
            <w:rFonts w:ascii="华文仿宋" w:eastAsia="华文仿宋" w:hAnsi="华文仿宋"/>
            <w:noProof/>
            <w:webHidden/>
          </w:rPr>
          <w:fldChar w:fldCharType="end"/>
        </w:r>
      </w:hyperlink>
    </w:p>
    <w:p w:rsidR="006A4679" w:rsidRPr="006A4679" w:rsidRDefault="006A4679">
      <w:pPr>
        <w:pStyle w:val="1"/>
        <w:tabs>
          <w:tab w:val="right" w:leader="dot" w:pos="8835"/>
        </w:tabs>
        <w:rPr>
          <w:rFonts w:ascii="华文仿宋" w:eastAsia="华文仿宋" w:hAnsi="华文仿宋" w:cstheme="minorBidi"/>
          <w:bCs w:val="0"/>
          <w:caps w:val="0"/>
          <w:noProof/>
          <w:sz w:val="21"/>
          <w:szCs w:val="22"/>
        </w:rPr>
      </w:pPr>
      <w:hyperlink w:anchor="_Toc341120089" w:history="1">
        <w:r w:rsidRPr="006A4679">
          <w:rPr>
            <w:rStyle w:val="a6"/>
            <w:rFonts w:ascii="华文仿宋" w:eastAsia="华文仿宋" w:hAnsi="华文仿宋" w:hint="eastAsia"/>
            <w:noProof/>
            <w:kern w:val="0"/>
            <w:lang w:val="zh-CN"/>
          </w:rPr>
          <w:t>第二章</w:t>
        </w:r>
        <w:r w:rsidRPr="006A4679">
          <w:rPr>
            <w:rStyle w:val="a6"/>
            <w:rFonts w:ascii="华文仿宋" w:eastAsia="华文仿宋" w:hAnsi="华文仿宋"/>
            <w:noProof/>
            <w:kern w:val="0"/>
            <w:lang w:val="zh-CN"/>
          </w:rPr>
          <w:t xml:space="preserve"> </w:t>
        </w:r>
        <w:r w:rsidRPr="006A4679">
          <w:rPr>
            <w:rStyle w:val="a6"/>
            <w:rFonts w:ascii="华文仿宋" w:eastAsia="华文仿宋" w:hAnsi="华文仿宋" w:hint="eastAsia"/>
            <w:noProof/>
            <w:kern w:val="0"/>
            <w:lang w:val="zh-CN"/>
          </w:rPr>
          <w:t>促进</w:t>
        </w:r>
        <w:r w:rsidRPr="006A4679">
          <w:rPr>
            <w:rStyle w:val="a6"/>
            <w:rFonts w:ascii="华文仿宋" w:eastAsia="华文仿宋" w:hAnsi="华文仿宋" w:hint="eastAsia"/>
            <w:noProof/>
            <w:kern w:val="0"/>
            <w:lang w:val="zh-CN"/>
          </w:rPr>
          <w:t>就</w:t>
        </w:r>
        <w:r w:rsidRPr="006A4679">
          <w:rPr>
            <w:rStyle w:val="a6"/>
            <w:rFonts w:ascii="华文仿宋" w:eastAsia="华文仿宋" w:hAnsi="华文仿宋" w:hint="eastAsia"/>
            <w:noProof/>
            <w:kern w:val="0"/>
            <w:lang w:val="zh-CN"/>
          </w:rPr>
          <w:t>业</w:t>
        </w:r>
        <w:r w:rsidRPr="006A4679">
          <w:rPr>
            <w:rFonts w:ascii="华文仿宋" w:eastAsia="华文仿宋" w:hAnsi="华文仿宋"/>
            <w:noProof/>
            <w:webHidden/>
          </w:rPr>
          <w:tab/>
        </w:r>
        <w:r w:rsidRPr="006A4679">
          <w:rPr>
            <w:rFonts w:ascii="华文仿宋" w:eastAsia="华文仿宋" w:hAnsi="华文仿宋"/>
            <w:noProof/>
            <w:webHidden/>
          </w:rPr>
          <w:fldChar w:fldCharType="begin"/>
        </w:r>
        <w:r w:rsidRPr="006A4679">
          <w:rPr>
            <w:rFonts w:ascii="华文仿宋" w:eastAsia="华文仿宋" w:hAnsi="华文仿宋"/>
            <w:noProof/>
            <w:webHidden/>
          </w:rPr>
          <w:instrText xml:space="preserve"> PAGEREF _Toc341120089 \h </w:instrText>
        </w:r>
        <w:r w:rsidRPr="006A4679">
          <w:rPr>
            <w:rFonts w:ascii="华文仿宋" w:eastAsia="华文仿宋" w:hAnsi="华文仿宋"/>
            <w:noProof/>
            <w:webHidden/>
          </w:rPr>
        </w:r>
        <w:r w:rsidRPr="006A4679">
          <w:rPr>
            <w:rFonts w:ascii="华文仿宋" w:eastAsia="华文仿宋" w:hAnsi="华文仿宋"/>
            <w:noProof/>
            <w:webHidden/>
          </w:rPr>
          <w:fldChar w:fldCharType="separate"/>
        </w:r>
        <w:r w:rsidR="001534A9">
          <w:rPr>
            <w:rFonts w:ascii="华文仿宋" w:eastAsia="华文仿宋" w:hAnsi="华文仿宋"/>
            <w:noProof/>
            <w:webHidden/>
          </w:rPr>
          <w:t>2</w:t>
        </w:r>
        <w:r w:rsidRPr="006A4679">
          <w:rPr>
            <w:rFonts w:ascii="华文仿宋" w:eastAsia="华文仿宋" w:hAnsi="华文仿宋"/>
            <w:noProof/>
            <w:webHidden/>
          </w:rPr>
          <w:fldChar w:fldCharType="end"/>
        </w:r>
      </w:hyperlink>
    </w:p>
    <w:p w:rsidR="006A4679" w:rsidRPr="006A4679" w:rsidRDefault="006A4679">
      <w:pPr>
        <w:pStyle w:val="1"/>
        <w:tabs>
          <w:tab w:val="right" w:leader="dot" w:pos="8835"/>
        </w:tabs>
        <w:rPr>
          <w:rFonts w:ascii="华文仿宋" w:eastAsia="华文仿宋" w:hAnsi="华文仿宋" w:cstheme="minorBidi"/>
          <w:bCs w:val="0"/>
          <w:caps w:val="0"/>
          <w:noProof/>
          <w:sz w:val="21"/>
          <w:szCs w:val="22"/>
        </w:rPr>
      </w:pPr>
      <w:hyperlink w:anchor="_Toc341120090" w:history="1">
        <w:r w:rsidRPr="006A4679">
          <w:rPr>
            <w:rStyle w:val="a6"/>
            <w:rFonts w:ascii="华文仿宋" w:eastAsia="华文仿宋" w:hAnsi="华文仿宋" w:hint="eastAsia"/>
            <w:noProof/>
            <w:kern w:val="0"/>
            <w:lang w:val="zh-CN"/>
          </w:rPr>
          <w:t>第三章</w:t>
        </w:r>
        <w:r w:rsidRPr="006A4679">
          <w:rPr>
            <w:rStyle w:val="a6"/>
            <w:rFonts w:ascii="华文仿宋" w:eastAsia="华文仿宋" w:hAnsi="华文仿宋"/>
            <w:noProof/>
            <w:kern w:val="0"/>
            <w:lang w:val="zh-CN"/>
          </w:rPr>
          <w:t xml:space="preserve"> </w:t>
        </w:r>
        <w:r w:rsidRPr="006A4679">
          <w:rPr>
            <w:rStyle w:val="a6"/>
            <w:rFonts w:ascii="华文仿宋" w:eastAsia="华文仿宋" w:hAnsi="华文仿宋" w:hint="eastAsia"/>
            <w:noProof/>
            <w:kern w:val="0"/>
            <w:lang w:val="zh-CN"/>
          </w:rPr>
          <w:t>劳动合同和集体合同</w:t>
        </w:r>
        <w:r w:rsidRPr="006A4679">
          <w:rPr>
            <w:rFonts w:ascii="华文仿宋" w:eastAsia="华文仿宋" w:hAnsi="华文仿宋"/>
            <w:noProof/>
            <w:webHidden/>
          </w:rPr>
          <w:tab/>
        </w:r>
        <w:r w:rsidRPr="006A4679">
          <w:rPr>
            <w:rFonts w:ascii="华文仿宋" w:eastAsia="华文仿宋" w:hAnsi="华文仿宋"/>
            <w:noProof/>
            <w:webHidden/>
          </w:rPr>
          <w:fldChar w:fldCharType="begin"/>
        </w:r>
        <w:r w:rsidRPr="006A4679">
          <w:rPr>
            <w:rFonts w:ascii="华文仿宋" w:eastAsia="华文仿宋" w:hAnsi="华文仿宋"/>
            <w:noProof/>
            <w:webHidden/>
          </w:rPr>
          <w:instrText xml:space="preserve"> PAGEREF _Toc341120090 \h </w:instrText>
        </w:r>
        <w:r w:rsidRPr="006A4679">
          <w:rPr>
            <w:rFonts w:ascii="华文仿宋" w:eastAsia="华文仿宋" w:hAnsi="华文仿宋"/>
            <w:noProof/>
            <w:webHidden/>
          </w:rPr>
        </w:r>
        <w:r w:rsidRPr="006A4679">
          <w:rPr>
            <w:rFonts w:ascii="华文仿宋" w:eastAsia="华文仿宋" w:hAnsi="华文仿宋"/>
            <w:noProof/>
            <w:webHidden/>
          </w:rPr>
          <w:fldChar w:fldCharType="separate"/>
        </w:r>
        <w:r w:rsidR="001534A9">
          <w:rPr>
            <w:rFonts w:ascii="华文仿宋" w:eastAsia="华文仿宋" w:hAnsi="华文仿宋"/>
            <w:noProof/>
            <w:webHidden/>
          </w:rPr>
          <w:t>3</w:t>
        </w:r>
        <w:r w:rsidRPr="006A4679">
          <w:rPr>
            <w:rFonts w:ascii="华文仿宋" w:eastAsia="华文仿宋" w:hAnsi="华文仿宋"/>
            <w:noProof/>
            <w:webHidden/>
          </w:rPr>
          <w:fldChar w:fldCharType="end"/>
        </w:r>
      </w:hyperlink>
    </w:p>
    <w:p w:rsidR="006A4679" w:rsidRPr="006A4679" w:rsidRDefault="006A4679">
      <w:pPr>
        <w:pStyle w:val="1"/>
        <w:tabs>
          <w:tab w:val="right" w:leader="dot" w:pos="8835"/>
        </w:tabs>
        <w:rPr>
          <w:rFonts w:ascii="华文仿宋" w:eastAsia="华文仿宋" w:hAnsi="华文仿宋" w:cstheme="minorBidi"/>
          <w:bCs w:val="0"/>
          <w:caps w:val="0"/>
          <w:noProof/>
          <w:sz w:val="21"/>
          <w:szCs w:val="22"/>
        </w:rPr>
      </w:pPr>
      <w:hyperlink w:anchor="_Toc341120091" w:history="1">
        <w:r w:rsidRPr="006A4679">
          <w:rPr>
            <w:rStyle w:val="a6"/>
            <w:rFonts w:ascii="华文仿宋" w:eastAsia="华文仿宋" w:hAnsi="华文仿宋" w:hint="eastAsia"/>
            <w:noProof/>
            <w:kern w:val="0"/>
            <w:lang w:val="zh-CN"/>
          </w:rPr>
          <w:t>第四章</w:t>
        </w:r>
        <w:r w:rsidRPr="006A4679">
          <w:rPr>
            <w:rStyle w:val="a6"/>
            <w:rFonts w:ascii="华文仿宋" w:eastAsia="华文仿宋" w:hAnsi="华文仿宋"/>
            <w:noProof/>
            <w:kern w:val="0"/>
            <w:lang w:val="zh-CN"/>
          </w:rPr>
          <w:t xml:space="preserve"> </w:t>
        </w:r>
        <w:r w:rsidRPr="006A4679">
          <w:rPr>
            <w:rStyle w:val="a6"/>
            <w:rFonts w:ascii="华文仿宋" w:eastAsia="华文仿宋" w:hAnsi="华文仿宋" w:hint="eastAsia"/>
            <w:noProof/>
            <w:kern w:val="0"/>
            <w:lang w:val="zh-CN"/>
          </w:rPr>
          <w:t>工作时间和休息休假</w:t>
        </w:r>
        <w:r w:rsidRPr="006A4679">
          <w:rPr>
            <w:rFonts w:ascii="华文仿宋" w:eastAsia="华文仿宋" w:hAnsi="华文仿宋"/>
            <w:noProof/>
            <w:webHidden/>
          </w:rPr>
          <w:tab/>
        </w:r>
        <w:r w:rsidRPr="006A4679">
          <w:rPr>
            <w:rFonts w:ascii="华文仿宋" w:eastAsia="华文仿宋" w:hAnsi="华文仿宋"/>
            <w:noProof/>
            <w:webHidden/>
          </w:rPr>
          <w:fldChar w:fldCharType="begin"/>
        </w:r>
        <w:r w:rsidRPr="006A4679">
          <w:rPr>
            <w:rFonts w:ascii="华文仿宋" w:eastAsia="华文仿宋" w:hAnsi="华文仿宋"/>
            <w:noProof/>
            <w:webHidden/>
          </w:rPr>
          <w:instrText xml:space="preserve"> PAGEREF _Toc341120091 \h </w:instrText>
        </w:r>
        <w:r w:rsidRPr="006A4679">
          <w:rPr>
            <w:rFonts w:ascii="华文仿宋" w:eastAsia="华文仿宋" w:hAnsi="华文仿宋"/>
            <w:noProof/>
            <w:webHidden/>
          </w:rPr>
        </w:r>
        <w:r w:rsidRPr="006A4679">
          <w:rPr>
            <w:rFonts w:ascii="华文仿宋" w:eastAsia="华文仿宋" w:hAnsi="华文仿宋"/>
            <w:noProof/>
            <w:webHidden/>
          </w:rPr>
          <w:fldChar w:fldCharType="separate"/>
        </w:r>
        <w:r w:rsidR="001534A9">
          <w:rPr>
            <w:rFonts w:ascii="华文仿宋" w:eastAsia="华文仿宋" w:hAnsi="华文仿宋"/>
            <w:noProof/>
            <w:webHidden/>
          </w:rPr>
          <w:t>5</w:t>
        </w:r>
        <w:r w:rsidRPr="006A4679">
          <w:rPr>
            <w:rFonts w:ascii="华文仿宋" w:eastAsia="华文仿宋" w:hAnsi="华文仿宋"/>
            <w:noProof/>
            <w:webHidden/>
          </w:rPr>
          <w:fldChar w:fldCharType="end"/>
        </w:r>
      </w:hyperlink>
    </w:p>
    <w:p w:rsidR="006A4679" w:rsidRPr="006A4679" w:rsidRDefault="006A4679">
      <w:pPr>
        <w:pStyle w:val="1"/>
        <w:tabs>
          <w:tab w:val="right" w:leader="dot" w:pos="8835"/>
        </w:tabs>
        <w:rPr>
          <w:rFonts w:ascii="华文仿宋" w:eastAsia="华文仿宋" w:hAnsi="华文仿宋" w:cstheme="minorBidi"/>
          <w:bCs w:val="0"/>
          <w:caps w:val="0"/>
          <w:noProof/>
          <w:sz w:val="21"/>
          <w:szCs w:val="22"/>
        </w:rPr>
      </w:pPr>
      <w:hyperlink w:anchor="_Toc341120092" w:history="1">
        <w:r w:rsidRPr="006A4679">
          <w:rPr>
            <w:rStyle w:val="a6"/>
            <w:rFonts w:ascii="华文仿宋" w:eastAsia="华文仿宋" w:hAnsi="华文仿宋" w:hint="eastAsia"/>
            <w:noProof/>
            <w:kern w:val="0"/>
            <w:lang w:val="zh-CN"/>
          </w:rPr>
          <w:t>第五章</w:t>
        </w:r>
        <w:r w:rsidRPr="006A4679">
          <w:rPr>
            <w:rStyle w:val="a6"/>
            <w:rFonts w:ascii="华文仿宋" w:eastAsia="华文仿宋" w:hAnsi="华文仿宋"/>
            <w:noProof/>
            <w:kern w:val="0"/>
            <w:lang w:val="zh-CN"/>
          </w:rPr>
          <w:t xml:space="preserve"> </w:t>
        </w:r>
        <w:r w:rsidRPr="006A4679">
          <w:rPr>
            <w:rStyle w:val="a6"/>
            <w:rFonts w:ascii="华文仿宋" w:eastAsia="华文仿宋" w:hAnsi="华文仿宋" w:hint="eastAsia"/>
            <w:noProof/>
            <w:kern w:val="0"/>
            <w:lang w:val="zh-CN"/>
          </w:rPr>
          <w:t>工资</w:t>
        </w:r>
        <w:r w:rsidRPr="006A4679">
          <w:rPr>
            <w:rFonts w:ascii="华文仿宋" w:eastAsia="华文仿宋" w:hAnsi="华文仿宋"/>
            <w:noProof/>
            <w:webHidden/>
          </w:rPr>
          <w:tab/>
        </w:r>
        <w:r w:rsidRPr="006A4679">
          <w:rPr>
            <w:rFonts w:ascii="华文仿宋" w:eastAsia="华文仿宋" w:hAnsi="华文仿宋"/>
            <w:noProof/>
            <w:webHidden/>
          </w:rPr>
          <w:fldChar w:fldCharType="begin"/>
        </w:r>
        <w:r w:rsidRPr="006A4679">
          <w:rPr>
            <w:rFonts w:ascii="华文仿宋" w:eastAsia="华文仿宋" w:hAnsi="华文仿宋"/>
            <w:noProof/>
            <w:webHidden/>
          </w:rPr>
          <w:instrText xml:space="preserve"> PAGEREF _Toc341120092 \h </w:instrText>
        </w:r>
        <w:r w:rsidRPr="006A4679">
          <w:rPr>
            <w:rFonts w:ascii="华文仿宋" w:eastAsia="华文仿宋" w:hAnsi="华文仿宋"/>
            <w:noProof/>
            <w:webHidden/>
          </w:rPr>
        </w:r>
        <w:r w:rsidRPr="006A4679">
          <w:rPr>
            <w:rFonts w:ascii="华文仿宋" w:eastAsia="华文仿宋" w:hAnsi="华文仿宋"/>
            <w:noProof/>
            <w:webHidden/>
          </w:rPr>
          <w:fldChar w:fldCharType="separate"/>
        </w:r>
        <w:r w:rsidR="001534A9">
          <w:rPr>
            <w:rFonts w:ascii="华文仿宋" w:eastAsia="华文仿宋" w:hAnsi="华文仿宋"/>
            <w:noProof/>
            <w:webHidden/>
          </w:rPr>
          <w:t>6</w:t>
        </w:r>
        <w:r w:rsidRPr="006A4679">
          <w:rPr>
            <w:rFonts w:ascii="华文仿宋" w:eastAsia="华文仿宋" w:hAnsi="华文仿宋"/>
            <w:noProof/>
            <w:webHidden/>
          </w:rPr>
          <w:fldChar w:fldCharType="end"/>
        </w:r>
      </w:hyperlink>
    </w:p>
    <w:p w:rsidR="006A4679" w:rsidRPr="006A4679" w:rsidRDefault="006A4679">
      <w:pPr>
        <w:pStyle w:val="1"/>
        <w:tabs>
          <w:tab w:val="right" w:leader="dot" w:pos="8835"/>
        </w:tabs>
        <w:rPr>
          <w:rFonts w:ascii="华文仿宋" w:eastAsia="华文仿宋" w:hAnsi="华文仿宋" w:cstheme="minorBidi"/>
          <w:bCs w:val="0"/>
          <w:caps w:val="0"/>
          <w:noProof/>
          <w:sz w:val="21"/>
          <w:szCs w:val="22"/>
        </w:rPr>
      </w:pPr>
      <w:hyperlink w:anchor="_Toc341120093" w:history="1">
        <w:r w:rsidRPr="006A4679">
          <w:rPr>
            <w:rStyle w:val="a6"/>
            <w:rFonts w:ascii="华文仿宋" w:eastAsia="华文仿宋" w:hAnsi="华文仿宋" w:hint="eastAsia"/>
            <w:noProof/>
            <w:kern w:val="0"/>
            <w:lang w:val="zh-CN"/>
          </w:rPr>
          <w:t>第六章</w:t>
        </w:r>
        <w:r w:rsidRPr="006A4679">
          <w:rPr>
            <w:rStyle w:val="a6"/>
            <w:rFonts w:ascii="华文仿宋" w:eastAsia="华文仿宋" w:hAnsi="华文仿宋"/>
            <w:noProof/>
            <w:kern w:val="0"/>
            <w:lang w:val="zh-CN"/>
          </w:rPr>
          <w:t xml:space="preserve"> </w:t>
        </w:r>
        <w:r w:rsidRPr="006A4679">
          <w:rPr>
            <w:rStyle w:val="a6"/>
            <w:rFonts w:ascii="华文仿宋" w:eastAsia="华文仿宋" w:hAnsi="华文仿宋" w:hint="eastAsia"/>
            <w:noProof/>
            <w:kern w:val="0"/>
            <w:lang w:val="zh-CN"/>
          </w:rPr>
          <w:t>劳动安全卫生</w:t>
        </w:r>
        <w:r w:rsidRPr="006A4679">
          <w:rPr>
            <w:rFonts w:ascii="华文仿宋" w:eastAsia="华文仿宋" w:hAnsi="华文仿宋"/>
            <w:noProof/>
            <w:webHidden/>
          </w:rPr>
          <w:tab/>
        </w:r>
        <w:r w:rsidRPr="006A4679">
          <w:rPr>
            <w:rFonts w:ascii="华文仿宋" w:eastAsia="华文仿宋" w:hAnsi="华文仿宋"/>
            <w:noProof/>
            <w:webHidden/>
          </w:rPr>
          <w:fldChar w:fldCharType="begin"/>
        </w:r>
        <w:r w:rsidRPr="006A4679">
          <w:rPr>
            <w:rFonts w:ascii="华文仿宋" w:eastAsia="华文仿宋" w:hAnsi="华文仿宋"/>
            <w:noProof/>
            <w:webHidden/>
          </w:rPr>
          <w:instrText xml:space="preserve"> PAGEREF _Toc341120093 \h </w:instrText>
        </w:r>
        <w:r w:rsidRPr="006A4679">
          <w:rPr>
            <w:rFonts w:ascii="华文仿宋" w:eastAsia="华文仿宋" w:hAnsi="华文仿宋"/>
            <w:noProof/>
            <w:webHidden/>
          </w:rPr>
        </w:r>
        <w:r w:rsidRPr="006A4679">
          <w:rPr>
            <w:rFonts w:ascii="华文仿宋" w:eastAsia="华文仿宋" w:hAnsi="华文仿宋"/>
            <w:noProof/>
            <w:webHidden/>
          </w:rPr>
          <w:fldChar w:fldCharType="separate"/>
        </w:r>
        <w:r w:rsidR="001534A9">
          <w:rPr>
            <w:rFonts w:ascii="华文仿宋" w:eastAsia="华文仿宋" w:hAnsi="华文仿宋"/>
            <w:noProof/>
            <w:webHidden/>
          </w:rPr>
          <w:t>7</w:t>
        </w:r>
        <w:r w:rsidRPr="006A4679">
          <w:rPr>
            <w:rFonts w:ascii="华文仿宋" w:eastAsia="华文仿宋" w:hAnsi="华文仿宋"/>
            <w:noProof/>
            <w:webHidden/>
          </w:rPr>
          <w:fldChar w:fldCharType="end"/>
        </w:r>
      </w:hyperlink>
    </w:p>
    <w:p w:rsidR="006A4679" w:rsidRPr="006A4679" w:rsidRDefault="006A4679">
      <w:pPr>
        <w:pStyle w:val="1"/>
        <w:tabs>
          <w:tab w:val="right" w:leader="dot" w:pos="8835"/>
        </w:tabs>
        <w:rPr>
          <w:rFonts w:ascii="华文仿宋" w:eastAsia="华文仿宋" w:hAnsi="华文仿宋" w:cstheme="minorBidi"/>
          <w:bCs w:val="0"/>
          <w:caps w:val="0"/>
          <w:noProof/>
          <w:sz w:val="21"/>
          <w:szCs w:val="22"/>
        </w:rPr>
      </w:pPr>
      <w:hyperlink w:anchor="_Toc341120094" w:history="1">
        <w:r w:rsidRPr="006A4679">
          <w:rPr>
            <w:rStyle w:val="a6"/>
            <w:rFonts w:ascii="华文仿宋" w:eastAsia="华文仿宋" w:hAnsi="华文仿宋" w:hint="eastAsia"/>
            <w:noProof/>
            <w:kern w:val="0"/>
            <w:lang w:val="zh-CN"/>
          </w:rPr>
          <w:t>第七章</w:t>
        </w:r>
        <w:r w:rsidRPr="006A4679">
          <w:rPr>
            <w:rStyle w:val="a6"/>
            <w:rFonts w:ascii="华文仿宋" w:eastAsia="华文仿宋" w:hAnsi="华文仿宋"/>
            <w:noProof/>
            <w:kern w:val="0"/>
            <w:lang w:val="zh-CN"/>
          </w:rPr>
          <w:t xml:space="preserve"> </w:t>
        </w:r>
        <w:r w:rsidRPr="006A4679">
          <w:rPr>
            <w:rStyle w:val="a6"/>
            <w:rFonts w:ascii="华文仿宋" w:eastAsia="华文仿宋" w:hAnsi="华文仿宋" w:hint="eastAsia"/>
            <w:noProof/>
            <w:kern w:val="0"/>
            <w:lang w:val="zh-CN"/>
          </w:rPr>
          <w:t>女职工和未成年工特殊保护</w:t>
        </w:r>
        <w:r w:rsidRPr="006A4679">
          <w:rPr>
            <w:rFonts w:ascii="华文仿宋" w:eastAsia="华文仿宋" w:hAnsi="华文仿宋"/>
            <w:noProof/>
            <w:webHidden/>
          </w:rPr>
          <w:tab/>
        </w:r>
        <w:r w:rsidRPr="006A4679">
          <w:rPr>
            <w:rFonts w:ascii="华文仿宋" w:eastAsia="华文仿宋" w:hAnsi="华文仿宋"/>
            <w:noProof/>
            <w:webHidden/>
          </w:rPr>
          <w:fldChar w:fldCharType="begin"/>
        </w:r>
        <w:r w:rsidRPr="006A4679">
          <w:rPr>
            <w:rFonts w:ascii="华文仿宋" w:eastAsia="华文仿宋" w:hAnsi="华文仿宋"/>
            <w:noProof/>
            <w:webHidden/>
          </w:rPr>
          <w:instrText xml:space="preserve"> PAGEREF _Toc341120094 \h </w:instrText>
        </w:r>
        <w:r w:rsidRPr="006A4679">
          <w:rPr>
            <w:rFonts w:ascii="华文仿宋" w:eastAsia="华文仿宋" w:hAnsi="华文仿宋"/>
            <w:noProof/>
            <w:webHidden/>
          </w:rPr>
        </w:r>
        <w:r w:rsidRPr="006A4679">
          <w:rPr>
            <w:rFonts w:ascii="华文仿宋" w:eastAsia="华文仿宋" w:hAnsi="华文仿宋"/>
            <w:noProof/>
            <w:webHidden/>
          </w:rPr>
          <w:fldChar w:fldCharType="separate"/>
        </w:r>
        <w:r w:rsidR="001534A9">
          <w:rPr>
            <w:rFonts w:ascii="华文仿宋" w:eastAsia="华文仿宋" w:hAnsi="华文仿宋"/>
            <w:noProof/>
            <w:webHidden/>
          </w:rPr>
          <w:t>7</w:t>
        </w:r>
        <w:r w:rsidRPr="006A4679">
          <w:rPr>
            <w:rFonts w:ascii="华文仿宋" w:eastAsia="华文仿宋" w:hAnsi="华文仿宋"/>
            <w:noProof/>
            <w:webHidden/>
          </w:rPr>
          <w:fldChar w:fldCharType="end"/>
        </w:r>
      </w:hyperlink>
    </w:p>
    <w:p w:rsidR="006A4679" w:rsidRPr="006A4679" w:rsidRDefault="006A4679">
      <w:pPr>
        <w:pStyle w:val="1"/>
        <w:tabs>
          <w:tab w:val="right" w:leader="dot" w:pos="8835"/>
        </w:tabs>
        <w:rPr>
          <w:rFonts w:ascii="华文仿宋" w:eastAsia="华文仿宋" w:hAnsi="华文仿宋" w:cstheme="minorBidi"/>
          <w:bCs w:val="0"/>
          <w:caps w:val="0"/>
          <w:noProof/>
          <w:sz w:val="21"/>
          <w:szCs w:val="22"/>
        </w:rPr>
      </w:pPr>
      <w:hyperlink w:anchor="_Toc341120095" w:history="1">
        <w:r w:rsidRPr="006A4679">
          <w:rPr>
            <w:rStyle w:val="a6"/>
            <w:rFonts w:ascii="华文仿宋" w:eastAsia="华文仿宋" w:hAnsi="华文仿宋" w:hint="eastAsia"/>
            <w:noProof/>
            <w:kern w:val="0"/>
            <w:lang w:val="zh-CN"/>
          </w:rPr>
          <w:t>第八章</w:t>
        </w:r>
        <w:r w:rsidRPr="006A4679">
          <w:rPr>
            <w:rStyle w:val="a6"/>
            <w:rFonts w:ascii="华文仿宋" w:eastAsia="华文仿宋" w:hAnsi="华文仿宋"/>
            <w:noProof/>
            <w:kern w:val="0"/>
            <w:lang w:val="zh-CN"/>
          </w:rPr>
          <w:t xml:space="preserve"> </w:t>
        </w:r>
        <w:r w:rsidRPr="006A4679">
          <w:rPr>
            <w:rStyle w:val="a6"/>
            <w:rFonts w:ascii="华文仿宋" w:eastAsia="华文仿宋" w:hAnsi="华文仿宋" w:hint="eastAsia"/>
            <w:noProof/>
            <w:kern w:val="0"/>
            <w:lang w:val="zh-CN"/>
          </w:rPr>
          <w:t>职业培训</w:t>
        </w:r>
        <w:r w:rsidRPr="006A4679">
          <w:rPr>
            <w:rFonts w:ascii="华文仿宋" w:eastAsia="华文仿宋" w:hAnsi="华文仿宋"/>
            <w:noProof/>
            <w:webHidden/>
          </w:rPr>
          <w:tab/>
        </w:r>
        <w:r w:rsidRPr="006A4679">
          <w:rPr>
            <w:rFonts w:ascii="华文仿宋" w:eastAsia="华文仿宋" w:hAnsi="华文仿宋"/>
            <w:noProof/>
            <w:webHidden/>
          </w:rPr>
          <w:fldChar w:fldCharType="begin"/>
        </w:r>
        <w:r w:rsidRPr="006A4679">
          <w:rPr>
            <w:rFonts w:ascii="华文仿宋" w:eastAsia="华文仿宋" w:hAnsi="华文仿宋"/>
            <w:noProof/>
            <w:webHidden/>
          </w:rPr>
          <w:instrText xml:space="preserve"> PAGEREF _Toc341120095 \h </w:instrText>
        </w:r>
        <w:r w:rsidRPr="006A4679">
          <w:rPr>
            <w:rFonts w:ascii="华文仿宋" w:eastAsia="华文仿宋" w:hAnsi="华文仿宋"/>
            <w:noProof/>
            <w:webHidden/>
          </w:rPr>
        </w:r>
        <w:r w:rsidRPr="006A4679">
          <w:rPr>
            <w:rFonts w:ascii="华文仿宋" w:eastAsia="华文仿宋" w:hAnsi="华文仿宋"/>
            <w:noProof/>
            <w:webHidden/>
          </w:rPr>
          <w:fldChar w:fldCharType="separate"/>
        </w:r>
        <w:r w:rsidR="001534A9">
          <w:rPr>
            <w:rFonts w:ascii="华文仿宋" w:eastAsia="华文仿宋" w:hAnsi="华文仿宋"/>
            <w:noProof/>
            <w:webHidden/>
          </w:rPr>
          <w:t>8</w:t>
        </w:r>
        <w:r w:rsidRPr="006A4679">
          <w:rPr>
            <w:rFonts w:ascii="华文仿宋" w:eastAsia="华文仿宋" w:hAnsi="华文仿宋"/>
            <w:noProof/>
            <w:webHidden/>
          </w:rPr>
          <w:fldChar w:fldCharType="end"/>
        </w:r>
      </w:hyperlink>
    </w:p>
    <w:p w:rsidR="006A4679" w:rsidRPr="006A4679" w:rsidRDefault="006A4679">
      <w:pPr>
        <w:pStyle w:val="1"/>
        <w:tabs>
          <w:tab w:val="right" w:leader="dot" w:pos="8835"/>
        </w:tabs>
        <w:rPr>
          <w:rFonts w:ascii="华文仿宋" w:eastAsia="华文仿宋" w:hAnsi="华文仿宋" w:cstheme="minorBidi"/>
          <w:bCs w:val="0"/>
          <w:caps w:val="0"/>
          <w:noProof/>
          <w:sz w:val="21"/>
          <w:szCs w:val="22"/>
        </w:rPr>
      </w:pPr>
      <w:hyperlink w:anchor="_Toc341120096" w:history="1">
        <w:r w:rsidRPr="006A4679">
          <w:rPr>
            <w:rStyle w:val="a6"/>
            <w:rFonts w:ascii="华文仿宋" w:eastAsia="华文仿宋" w:hAnsi="华文仿宋" w:hint="eastAsia"/>
            <w:noProof/>
            <w:kern w:val="0"/>
            <w:lang w:val="zh-CN"/>
          </w:rPr>
          <w:t>第九章</w:t>
        </w:r>
        <w:r w:rsidRPr="006A4679">
          <w:rPr>
            <w:rStyle w:val="a6"/>
            <w:rFonts w:ascii="华文仿宋" w:eastAsia="华文仿宋" w:hAnsi="华文仿宋"/>
            <w:noProof/>
            <w:kern w:val="0"/>
            <w:lang w:val="zh-CN"/>
          </w:rPr>
          <w:t xml:space="preserve"> </w:t>
        </w:r>
        <w:r w:rsidRPr="006A4679">
          <w:rPr>
            <w:rStyle w:val="a6"/>
            <w:rFonts w:ascii="华文仿宋" w:eastAsia="华文仿宋" w:hAnsi="华文仿宋" w:hint="eastAsia"/>
            <w:noProof/>
            <w:kern w:val="0"/>
            <w:lang w:val="zh-CN"/>
          </w:rPr>
          <w:t>社会保险和福利</w:t>
        </w:r>
        <w:r w:rsidRPr="006A4679">
          <w:rPr>
            <w:rFonts w:ascii="华文仿宋" w:eastAsia="华文仿宋" w:hAnsi="华文仿宋"/>
            <w:noProof/>
            <w:webHidden/>
          </w:rPr>
          <w:tab/>
        </w:r>
        <w:r w:rsidRPr="006A4679">
          <w:rPr>
            <w:rFonts w:ascii="华文仿宋" w:eastAsia="华文仿宋" w:hAnsi="华文仿宋"/>
            <w:noProof/>
            <w:webHidden/>
          </w:rPr>
          <w:fldChar w:fldCharType="begin"/>
        </w:r>
        <w:r w:rsidRPr="006A4679">
          <w:rPr>
            <w:rFonts w:ascii="华文仿宋" w:eastAsia="华文仿宋" w:hAnsi="华文仿宋"/>
            <w:noProof/>
            <w:webHidden/>
          </w:rPr>
          <w:instrText xml:space="preserve"> PAGEREF _Toc341120096 \h </w:instrText>
        </w:r>
        <w:r w:rsidRPr="006A4679">
          <w:rPr>
            <w:rFonts w:ascii="华文仿宋" w:eastAsia="华文仿宋" w:hAnsi="华文仿宋"/>
            <w:noProof/>
            <w:webHidden/>
          </w:rPr>
        </w:r>
        <w:r w:rsidRPr="006A4679">
          <w:rPr>
            <w:rFonts w:ascii="华文仿宋" w:eastAsia="华文仿宋" w:hAnsi="华文仿宋"/>
            <w:noProof/>
            <w:webHidden/>
          </w:rPr>
          <w:fldChar w:fldCharType="separate"/>
        </w:r>
        <w:r w:rsidR="001534A9">
          <w:rPr>
            <w:rFonts w:ascii="华文仿宋" w:eastAsia="华文仿宋" w:hAnsi="华文仿宋"/>
            <w:noProof/>
            <w:webHidden/>
          </w:rPr>
          <w:t>8</w:t>
        </w:r>
        <w:r w:rsidRPr="006A4679">
          <w:rPr>
            <w:rFonts w:ascii="华文仿宋" w:eastAsia="华文仿宋" w:hAnsi="华文仿宋"/>
            <w:noProof/>
            <w:webHidden/>
          </w:rPr>
          <w:fldChar w:fldCharType="end"/>
        </w:r>
      </w:hyperlink>
    </w:p>
    <w:p w:rsidR="006A4679" w:rsidRPr="006A4679" w:rsidRDefault="006A4679">
      <w:pPr>
        <w:pStyle w:val="1"/>
        <w:tabs>
          <w:tab w:val="right" w:leader="dot" w:pos="8835"/>
        </w:tabs>
        <w:rPr>
          <w:rFonts w:ascii="华文仿宋" w:eastAsia="华文仿宋" w:hAnsi="华文仿宋" w:cstheme="minorBidi"/>
          <w:bCs w:val="0"/>
          <w:caps w:val="0"/>
          <w:noProof/>
          <w:sz w:val="21"/>
          <w:szCs w:val="22"/>
        </w:rPr>
      </w:pPr>
      <w:hyperlink w:anchor="_Toc341120097" w:history="1">
        <w:r w:rsidRPr="006A4679">
          <w:rPr>
            <w:rStyle w:val="a6"/>
            <w:rFonts w:ascii="华文仿宋" w:eastAsia="华文仿宋" w:hAnsi="华文仿宋" w:hint="eastAsia"/>
            <w:noProof/>
            <w:kern w:val="0"/>
            <w:lang w:val="zh-CN"/>
          </w:rPr>
          <w:t>第十章</w:t>
        </w:r>
        <w:r w:rsidRPr="006A4679">
          <w:rPr>
            <w:rStyle w:val="a6"/>
            <w:rFonts w:ascii="华文仿宋" w:eastAsia="华文仿宋" w:hAnsi="华文仿宋"/>
            <w:noProof/>
            <w:kern w:val="0"/>
            <w:lang w:val="zh-CN"/>
          </w:rPr>
          <w:t xml:space="preserve"> </w:t>
        </w:r>
        <w:r w:rsidRPr="006A4679">
          <w:rPr>
            <w:rStyle w:val="a6"/>
            <w:rFonts w:ascii="华文仿宋" w:eastAsia="华文仿宋" w:hAnsi="华文仿宋" w:hint="eastAsia"/>
            <w:noProof/>
            <w:kern w:val="0"/>
            <w:lang w:val="zh-CN"/>
          </w:rPr>
          <w:t>劳动争议</w:t>
        </w:r>
        <w:r w:rsidRPr="006A4679">
          <w:rPr>
            <w:rFonts w:ascii="华文仿宋" w:eastAsia="华文仿宋" w:hAnsi="华文仿宋"/>
            <w:noProof/>
            <w:webHidden/>
          </w:rPr>
          <w:tab/>
        </w:r>
        <w:r w:rsidRPr="006A4679">
          <w:rPr>
            <w:rFonts w:ascii="华文仿宋" w:eastAsia="华文仿宋" w:hAnsi="华文仿宋"/>
            <w:noProof/>
            <w:webHidden/>
          </w:rPr>
          <w:fldChar w:fldCharType="begin"/>
        </w:r>
        <w:r w:rsidRPr="006A4679">
          <w:rPr>
            <w:rFonts w:ascii="华文仿宋" w:eastAsia="华文仿宋" w:hAnsi="华文仿宋"/>
            <w:noProof/>
            <w:webHidden/>
          </w:rPr>
          <w:instrText xml:space="preserve"> PAGEREF _Toc341120097 \h </w:instrText>
        </w:r>
        <w:r w:rsidRPr="006A4679">
          <w:rPr>
            <w:rFonts w:ascii="华文仿宋" w:eastAsia="华文仿宋" w:hAnsi="华文仿宋"/>
            <w:noProof/>
            <w:webHidden/>
          </w:rPr>
        </w:r>
        <w:r w:rsidRPr="006A4679">
          <w:rPr>
            <w:rFonts w:ascii="华文仿宋" w:eastAsia="华文仿宋" w:hAnsi="华文仿宋"/>
            <w:noProof/>
            <w:webHidden/>
          </w:rPr>
          <w:fldChar w:fldCharType="separate"/>
        </w:r>
        <w:r w:rsidR="001534A9">
          <w:rPr>
            <w:rFonts w:ascii="华文仿宋" w:eastAsia="华文仿宋" w:hAnsi="华文仿宋"/>
            <w:noProof/>
            <w:webHidden/>
          </w:rPr>
          <w:t>9</w:t>
        </w:r>
        <w:r w:rsidRPr="006A4679">
          <w:rPr>
            <w:rFonts w:ascii="华文仿宋" w:eastAsia="华文仿宋" w:hAnsi="华文仿宋"/>
            <w:noProof/>
            <w:webHidden/>
          </w:rPr>
          <w:fldChar w:fldCharType="end"/>
        </w:r>
      </w:hyperlink>
    </w:p>
    <w:p w:rsidR="006A4679" w:rsidRPr="006A4679" w:rsidRDefault="006A4679">
      <w:pPr>
        <w:pStyle w:val="1"/>
        <w:tabs>
          <w:tab w:val="right" w:leader="dot" w:pos="8835"/>
        </w:tabs>
        <w:rPr>
          <w:rFonts w:ascii="华文仿宋" w:eastAsia="华文仿宋" w:hAnsi="华文仿宋" w:cstheme="minorBidi"/>
          <w:bCs w:val="0"/>
          <w:caps w:val="0"/>
          <w:noProof/>
          <w:sz w:val="21"/>
          <w:szCs w:val="22"/>
        </w:rPr>
      </w:pPr>
      <w:hyperlink w:anchor="_Toc341120098" w:history="1">
        <w:r w:rsidRPr="006A4679">
          <w:rPr>
            <w:rStyle w:val="a6"/>
            <w:rFonts w:ascii="华文仿宋" w:eastAsia="华文仿宋" w:hAnsi="华文仿宋" w:hint="eastAsia"/>
            <w:noProof/>
            <w:kern w:val="0"/>
            <w:lang w:val="zh-CN"/>
          </w:rPr>
          <w:t>第十一章</w:t>
        </w:r>
        <w:r w:rsidRPr="006A4679">
          <w:rPr>
            <w:rStyle w:val="a6"/>
            <w:rFonts w:ascii="华文仿宋" w:eastAsia="华文仿宋" w:hAnsi="华文仿宋"/>
            <w:noProof/>
            <w:kern w:val="0"/>
            <w:lang w:val="zh-CN"/>
          </w:rPr>
          <w:t xml:space="preserve"> </w:t>
        </w:r>
        <w:r w:rsidRPr="006A4679">
          <w:rPr>
            <w:rStyle w:val="a6"/>
            <w:rFonts w:ascii="华文仿宋" w:eastAsia="华文仿宋" w:hAnsi="华文仿宋" w:hint="eastAsia"/>
            <w:noProof/>
            <w:kern w:val="0"/>
            <w:lang w:val="zh-CN"/>
          </w:rPr>
          <w:t>监督检查</w:t>
        </w:r>
        <w:r w:rsidRPr="006A4679">
          <w:rPr>
            <w:rFonts w:ascii="华文仿宋" w:eastAsia="华文仿宋" w:hAnsi="华文仿宋"/>
            <w:noProof/>
            <w:webHidden/>
          </w:rPr>
          <w:tab/>
        </w:r>
        <w:r w:rsidRPr="006A4679">
          <w:rPr>
            <w:rFonts w:ascii="华文仿宋" w:eastAsia="华文仿宋" w:hAnsi="华文仿宋"/>
            <w:noProof/>
            <w:webHidden/>
          </w:rPr>
          <w:fldChar w:fldCharType="begin"/>
        </w:r>
        <w:r w:rsidRPr="006A4679">
          <w:rPr>
            <w:rFonts w:ascii="华文仿宋" w:eastAsia="华文仿宋" w:hAnsi="华文仿宋"/>
            <w:noProof/>
            <w:webHidden/>
          </w:rPr>
          <w:instrText xml:space="preserve"> PAGEREF _Toc341120098 \h </w:instrText>
        </w:r>
        <w:r w:rsidRPr="006A4679">
          <w:rPr>
            <w:rFonts w:ascii="华文仿宋" w:eastAsia="华文仿宋" w:hAnsi="华文仿宋"/>
            <w:noProof/>
            <w:webHidden/>
          </w:rPr>
        </w:r>
        <w:r w:rsidRPr="006A4679">
          <w:rPr>
            <w:rFonts w:ascii="华文仿宋" w:eastAsia="华文仿宋" w:hAnsi="华文仿宋"/>
            <w:noProof/>
            <w:webHidden/>
          </w:rPr>
          <w:fldChar w:fldCharType="separate"/>
        </w:r>
        <w:r w:rsidR="001534A9">
          <w:rPr>
            <w:rFonts w:ascii="华文仿宋" w:eastAsia="华文仿宋" w:hAnsi="华文仿宋"/>
            <w:noProof/>
            <w:webHidden/>
          </w:rPr>
          <w:t>10</w:t>
        </w:r>
        <w:r w:rsidRPr="006A4679">
          <w:rPr>
            <w:rFonts w:ascii="华文仿宋" w:eastAsia="华文仿宋" w:hAnsi="华文仿宋"/>
            <w:noProof/>
            <w:webHidden/>
          </w:rPr>
          <w:fldChar w:fldCharType="end"/>
        </w:r>
      </w:hyperlink>
    </w:p>
    <w:p w:rsidR="006A4679" w:rsidRPr="006A4679" w:rsidRDefault="006A4679">
      <w:pPr>
        <w:pStyle w:val="1"/>
        <w:tabs>
          <w:tab w:val="right" w:leader="dot" w:pos="8835"/>
        </w:tabs>
        <w:rPr>
          <w:rFonts w:ascii="华文仿宋" w:eastAsia="华文仿宋" w:hAnsi="华文仿宋" w:cstheme="minorBidi"/>
          <w:bCs w:val="0"/>
          <w:caps w:val="0"/>
          <w:noProof/>
          <w:sz w:val="21"/>
          <w:szCs w:val="22"/>
        </w:rPr>
      </w:pPr>
      <w:hyperlink w:anchor="_Toc341120099" w:history="1">
        <w:r w:rsidRPr="006A4679">
          <w:rPr>
            <w:rStyle w:val="a6"/>
            <w:rFonts w:ascii="华文仿宋" w:eastAsia="华文仿宋" w:hAnsi="华文仿宋" w:hint="eastAsia"/>
            <w:noProof/>
            <w:kern w:val="0"/>
            <w:lang w:val="zh-CN"/>
          </w:rPr>
          <w:t>第十二章</w:t>
        </w:r>
        <w:r w:rsidRPr="006A4679">
          <w:rPr>
            <w:rStyle w:val="a6"/>
            <w:rFonts w:ascii="华文仿宋" w:eastAsia="华文仿宋" w:hAnsi="华文仿宋"/>
            <w:noProof/>
            <w:kern w:val="0"/>
            <w:lang w:val="zh-CN"/>
          </w:rPr>
          <w:t xml:space="preserve"> </w:t>
        </w:r>
        <w:r w:rsidRPr="006A4679">
          <w:rPr>
            <w:rStyle w:val="a6"/>
            <w:rFonts w:ascii="华文仿宋" w:eastAsia="华文仿宋" w:hAnsi="华文仿宋" w:hint="eastAsia"/>
            <w:noProof/>
            <w:kern w:val="0"/>
            <w:lang w:val="zh-CN"/>
          </w:rPr>
          <w:t>法律责任</w:t>
        </w:r>
        <w:r w:rsidRPr="006A4679">
          <w:rPr>
            <w:rFonts w:ascii="华文仿宋" w:eastAsia="华文仿宋" w:hAnsi="华文仿宋"/>
            <w:noProof/>
            <w:webHidden/>
          </w:rPr>
          <w:tab/>
        </w:r>
        <w:r w:rsidRPr="006A4679">
          <w:rPr>
            <w:rFonts w:ascii="华文仿宋" w:eastAsia="华文仿宋" w:hAnsi="华文仿宋"/>
            <w:noProof/>
            <w:webHidden/>
          </w:rPr>
          <w:fldChar w:fldCharType="begin"/>
        </w:r>
        <w:r w:rsidRPr="006A4679">
          <w:rPr>
            <w:rFonts w:ascii="华文仿宋" w:eastAsia="华文仿宋" w:hAnsi="华文仿宋"/>
            <w:noProof/>
            <w:webHidden/>
          </w:rPr>
          <w:instrText xml:space="preserve"> PAGEREF _Toc341120099 \h </w:instrText>
        </w:r>
        <w:r w:rsidRPr="006A4679">
          <w:rPr>
            <w:rFonts w:ascii="华文仿宋" w:eastAsia="华文仿宋" w:hAnsi="华文仿宋"/>
            <w:noProof/>
            <w:webHidden/>
          </w:rPr>
        </w:r>
        <w:r w:rsidRPr="006A4679">
          <w:rPr>
            <w:rFonts w:ascii="华文仿宋" w:eastAsia="华文仿宋" w:hAnsi="华文仿宋"/>
            <w:noProof/>
            <w:webHidden/>
          </w:rPr>
          <w:fldChar w:fldCharType="separate"/>
        </w:r>
        <w:r w:rsidR="001534A9">
          <w:rPr>
            <w:rFonts w:ascii="华文仿宋" w:eastAsia="华文仿宋" w:hAnsi="华文仿宋"/>
            <w:noProof/>
            <w:webHidden/>
          </w:rPr>
          <w:t>11</w:t>
        </w:r>
        <w:r w:rsidRPr="006A4679">
          <w:rPr>
            <w:rFonts w:ascii="华文仿宋" w:eastAsia="华文仿宋" w:hAnsi="华文仿宋"/>
            <w:noProof/>
            <w:webHidden/>
          </w:rPr>
          <w:fldChar w:fldCharType="end"/>
        </w:r>
      </w:hyperlink>
    </w:p>
    <w:p w:rsidR="006A4679" w:rsidRPr="006A4679" w:rsidRDefault="006A4679">
      <w:pPr>
        <w:pStyle w:val="1"/>
        <w:tabs>
          <w:tab w:val="right" w:leader="dot" w:pos="8835"/>
        </w:tabs>
        <w:rPr>
          <w:rFonts w:ascii="华文仿宋" w:eastAsia="华文仿宋" w:hAnsi="华文仿宋" w:cstheme="minorBidi"/>
          <w:bCs w:val="0"/>
          <w:caps w:val="0"/>
          <w:noProof/>
          <w:sz w:val="21"/>
          <w:szCs w:val="22"/>
        </w:rPr>
      </w:pPr>
      <w:hyperlink w:anchor="_Toc341120100" w:history="1">
        <w:r w:rsidRPr="006A4679">
          <w:rPr>
            <w:rStyle w:val="a6"/>
            <w:rFonts w:ascii="华文仿宋" w:eastAsia="华文仿宋" w:hAnsi="华文仿宋" w:hint="eastAsia"/>
            <w:noProof/>
            <w:kern w:val="0"/>
            <w:lang w:val="zh-CN"/>
          </w:rPr>
          <w:t>第十三章</w:t>
        </w:r>
        <w:r w:rsidRPr="006A4679">
          <w:rPr>
            <w:rStyle w:val="a6"/>
            <w:rFonts w:ascii="华文仿宋" w:eastAsia="华文仿宋" w:hAnsi="华文仿宋"/>
            <w:noProof/>
            <w:kern w:val="0"/>
            <w:lang w:val="zh-CN"/>
          </w:rPr>
          <w:t xml:space="preserve"> </w:t>
        </w:r>
        <w:r w:rsidRPr="006A4679">
          <w:rPr>
            <w:rStyle w:val="a6"/>
            <w:rFonts w:ascii="华文仿宋" w:eastAsia="华文仿宋" w:hAnsi="华文仿宋" w:hint="eastAsia"/>
            <w:noProof/>
            <w:kern w:val="0"/>
            <w:lang w:val="zh-CN"/>
          </w:rPr>
          <w:t>附则</w:t>
        </w:r>
        <w:r w:rsidRPr="006A4679">
          <w:rPr>
            <w:rFonts w:ascii="华文仿宋" w:eastAsia="华文仿宋" w:hAnsi="华文仿宋"/>
            <w:noProof/>
            <w:webHidden/>
          </w:rPr>
          <w:tab/>
        </w:r>
        <w:r w:rsidRPr="006A4679">
          <w:rPr>
            <w:rFonts w:ascii="华文仿宋" w:eastAsia="华文仿宋" w:hAnsi="华文仿宋"/>
            <w:noProof/>
            <w:webHidden/>
          </w:rPr>
          <w:fldChar w:fldCharType="begin"/>
        </w:r>
        <w:r w:rsidRPr="006A4679">
          <w:rPr>
            <w:rFonts w:ascii="华文仿宋" w:eastAsia="华文仿宋" w:hAnsi="华文仿宋"/>
            <w:noProof/>
            <w:webHidden/>
          </w:rPr>
          <w:instrText xml:space="preserve"> PAGEREF _Toc341120100 \h </w:instrText>
        </w:r>
        <w:r w:rsidRPr="006A4679">
          <w:rPr>
            <w:rFonts w:ascii="华文仿宋" w:eastAsia="华文仿宋" w:hAnsi="华文仿宋"/>
            <w:noProof/>
            <w:webHidden/>
          </w:rPr>
        </w:r>
        <w:r w:rsidRPr="006A4679">
          <w:rPr>
            <w:rFonts w:ascii="华文仿宋" w:eastAsia="华文仿宋" w:hAnsi="华文仿宋"/>
            <w:noProof/>
            <w:webHidden/>
          </w:rPr>
          <w:fldChar w:fldCharType="separate"/>
        </w:r>
        <w:r w:rsidR="001534A9">
          <w:rPr>
            <w:rFonts w:ascii="华文仿宋" w:eastAsia="华文仿宋" w:hAnsi="华文仿宋"/>
            <w:noProof/>
            <w:webHidden/>
          </w:rPr>
          <w:t>12</w:t>
        </w:r>
        <w:r w:rsidRPr="006A4679">
          <w:rPr>
            <w:rFonts w:ascii="华文仿宋" w:eastAsia="华文仿宋" w:hAnsi="华文仿宋"/>
            <w:noProof/>
            <w:webHidden/>
          </w:rPr>
          <w:fldChar w:fldCharType="end"/>
        </w:r>
      </w:hyperlink>
    </w:p>
    <w:p w:rsidR="0088498D" w:rsidRDefault="006A4679">
      <w:pPr>
        <w:autoSpaceDE w:val="0"/>
        <w:autoSpaceDN w:val="0"/>
        <w:adjustRightInd w:val="0"/>
        <w:jc w:val="left"/>
        <w:rPr>
          <w:rFonts w:ascii="仿宋_GB2312" w:eastAsia="仿宋_GB2312"/>
          <w:kern w:val="0"/>
          <w:sz w:val="28"/>
          <w:szCs w:val="28"/>
          <w:lang w:val="zh-CN"/>
        </w:rPr>
      </w:pPr>
      <w:r w:rsidRPr="006A4679">
        <w:rPr>
          <w:rFonts w:ascii="华文仿宋" w:eastAsia="华文仿宋" w:hAnsi="华文仿宋"/>
          <w:b/>
          <w:kern w:val="0"/>
          <w:sz w:val="28"/>
          <w:szCs w:val="28"/>
          <w:lang w:val="zh-CN"/>
        </w:rPr>
        <w:fldChar w:fldCharType="end"/>
      </w:r>
      <w:r w:rsidR="0088498D">
        <w:rPr>
          <w:rFonts w:ascii="仿宋_GB2312" w:eastAsia="仿宋_GB2312" w:hint="eastAsia"/>
          <w:kern w:val="0"/>
          <w:sz w:val="28"/>
          <w:szCs w:val="28"/>
          <w:lang w:val="zh-CN"/>
        </w:rPr>
        <w:t xml:space="preserve">　　</w:t>
      </w:r>
      <w:r w:rsidR="0088498D">
        <w:rPr>
          <w:rFonts w:ascii="仿宋_GB2312" w:eastAsia="仿宋_GB2312"/>
          <w:kern w:val="0"/>
          <w:sz w:val="28"/>
          <w:szCs w:val="28"/>
          <w:lang w:val="zh-CN"/>
        </w:rPr>
        <w:t xml:space="preserve"> </w:t>
      </w:r>
    </w:p>
    <w:p w:rsidR="0088498D" w:rsidRPr="006A4679" w:rsidRDefault="0088498D" w:rsidP="006A4679">
      <w:pPr>
        <w:autoSpaceDE w:val="0"/>
        <w:autoSpaceDN w:val="0"/>
        <w:adjustRightInd w:val="0"/>
        <w:jc w:val="center"/>
        <w:outlineLvl w:val="0"/>
        <w:rPr>
          <w:rFonts w:ascii="黑体" w:eastAsia="黑体"/>
          <w:b/>
          <w:kern w:val="0"/>
          <w:sz w:val="28"/>
          <w:szCs w:val="28"/>
          <w:lang w:val="zh-CN"/>
        </w:rPr>
      </w:pPr>
      <w:bookmarkStart w:id="1" w:name="_Toc341120088"/>
      <w:r w:rsidRPr="006A4679">
        <w:rPr>
          <w:rFonts w:ascii="黑体" w:eastAsia="黑体" w:hint="eastAsia"/>
          <w:b/>
          <w:kern w:val="0"/>
          <w:sz w:val="28"/>
          <w:szCs w:val="28"/>
          <w:lang w:val="zh-CN"/>
        </w:rPr>
        <w:t>第一章</w:t>
      </w:r>
      <w:r w:rsidRPr="006A4679">
        <w:rPr>
          <w:rFonts w:ascii="黑体" w:eastAsia="黑体"/>
          <w:b/>
          <w:kern w:val="0"/>
          <w:sz w:val="28"/>
          <w:szCs w:val="28"/>
          <w:lang w:val="zh-CN"/>
        </w:rPr>
        <w:t xml:space="preserve"> </w:t>
      </w:r>
      <w:r w:rsidRPr="006A4679">
        <w:rPr>
          <w:rFonts w:ascii="黑体" w:eastAsia="黑体" w:hint="eastAsia"/>
          <w:b/>
          <w:kern w:val="0"/>
          <w:sz w:val="28"/>
          <w:szCs w:val="28"/>
          <w:lang w:val="zh-CN"/>
        </w:rPr>
        <w:t>总则</w:t>
      </w:r>
      <w:bookmarkEnd w:id="1"/>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第一条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为了保护劳动者的合法权益，调整劳动关系，建立和维护适应社会主义市场经济的劳动制度，促进经济发展和社会进步，根据宪法，制定本法。</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第二条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在中华人民共和国境内的企业、个体经济组织（以下统称用人单位）和与之形成劳动关系的劳动者，适用本法。</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国家机关、事业组织、社会团体和与之建立劳动合同关系的劳动者，依照本法执行。</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第三条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享有平等就业和选择职业的权利、取得劳动报酬的权利、休息休假的权利、获得劳动安全卫生保护的权利、接受职业技能培训的权利、享受社会保险和福利的权利、提请劳动争议处理的权利以及法律规定的其他劳动权利。</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lastRenderedPageBreak/>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劳动者应当完成劳动任务，提高职业技能，执行劳动安全卫生规程，遵守劳动纪律和职业道德。</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第四条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用人单位应当依法建立和完善规章制度，保障劳动者享有劳动权利和履行劳动义务。</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第五条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国家采取各种措施，促进劳动就业，发展职业教育，制定劳动标准，调节社会收入，完善社会保险，协调劳动关系，逐步提高劳动者的生活水平。</w:t>
      </w:r>
      <w:r>
        <w:rPr>
          <w:rFonts w:ascii="仿宋_GB2312" w:eastAsia="仿宋_GB2312"/>
          <w:kern w:val="0"/>
          <w:sz w:val="28"/>
          <w:szCs w:val="28"/>
          <w:lang w:val="zh-CN"/>
        </w:rPr>
        <w:t xml:space="preserve"> </w:t>
      </w:r>
      <w:r>
        <w:rPr>
          <w:rFonts w:ascii="仿宋_GB2312" w:eastAsia="仿宋_GB2312" w:hint="eastAsia"/>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第六条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国家提倡劳动者参加社会义务劳动，开展劳动竞赛和合理化建议活动，鼓励和保护劳动者进行科学研究、技术革新和发明创造，表彰和奖励劳动模范和先进工作者。</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第七条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劳动者有权依法参加和组织工会。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工会代表和维护劳动者的合法权益，依法独立自主地开展活动。</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第八条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劳动者依照法律规定，通过职工大会、职工代表大会或者其他形式，参与民主管理或者就保护劳动者合法权益与用人单位进行平等协商。</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第九条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国务院劳动行政部门主管全国劳动工作。</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县级以上地方人民政府劳动行政部门主管本行政区域内的劳动工作。</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Pr="006A4679" w:rsidRDefault="0088498D" w:rsidP="006A4679">
      <w:pPr>
        <w:autoSpaceDE w:val="0"/>
        <w:autoSpaceDN w:val="0"/>
        <w:adjustRightInd w:val="0"/>
        <w:jc w:val="center"/>
        <w:outlineLvl w:val="0"/>
        <w:rPr>
          <w:rFonts w:ascii="黑体" w:eastAsia="黑体"/>
          <w:b/>
          <w:kern w:val="0"/>
          <w:sz w:val="28"/>
          <w:szCs w:val="28"/>
          <w:lang w:val="zh-CN"/>
        </w:rPr>
      </w:pPr>
      <w:bookmarkStart w:id="2" w:name="_Toc341120089"/>
      <w:r w:rsidRPr="006A4679">
        <w:rPr>
          <w:rFonts w:ascii="黑体" w:eastAsia="黑体" w:hint="eastAsia"/>
          <w:b/>
          <w:kern w:val="0"/>
          <w:sz w:val="28"/>
          <w:szCs w:val="28"/>
          <w:lang w:val="zh-CN"/>
        </w:rPr>
        <w:t>第二章</w:t>
      </w:r>
      <w:r w:rsidRPr="006A4679">
        <w:rPr>
          <w:rFonts w:ascii="黑体" w:eastAsia="黑体"/>
          <w:b/>
          <w:kern w:val="0"/>
          <w:sz w:val="28"/>
          <w:szCs w:val="28"/>
          <w:lang w:val="zh-CN"/>
        </w:rPr>
        <w:t xml:space="preserve"> </w:t>
      </w:r>
      <w:r w:rsidRPr="006A4679">
        <w:rPr>
          <w:rFonts w:ascii="黑体" w:eastAsia="黑体" w:hint="eastAsia"/>
          <w:b/>
          <w:kern w:val="0"/>
          <w:sz w:val="28"/>
          <w:szCs w:val="28"/>
          <w:lang w:val="zh-CN"/>
        </w:rPr>
        <w:t>促进就业</w:t>
      </w:r>
      <w:bookmarkEnd w:id="2"/>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第十条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国家通过促进经济和社会发展，创造就业条件，扩大就业机会。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国家鼓励企业、事业组织、社会团体在法律、行政法规规定的范围内兴办产业或者拓展经营，增加就业。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国家支持劳动者自愿组织起来就业和从事个体经营实现就业。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第十一条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地方各级人民政府应当采取措施，发展多种类型的职业介绍机构，提供就业服务。</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第十二条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劳动者就业，不因民族、种族、性别、宗教信仰不同而受歧视。</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第十三条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妇女享有与男子平等的就业权利。在录用职工时，除国家规定的不适合妇女的工种或者岗位外，不得以性别为由拒绝录用妇女或者提高对妇女的录用标准。</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第十四条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残疾人、少数民族人员、退出现役的军人的就业，法律、法规有特别规定的，从其规定。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第十五条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禁止用人单位招用未满十六周岁的未成年人。</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lastRenderedPageBreak/>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文艺、体育和特种工艺单位招用未满十六周岁的未成年人，必须依照国家有关规定，履行审批手续，并保障其接受义务教育的权利。</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Pr="006A4679" w:rsidRDefault="0088498D" w:rsidP="006A4679">
      <w:pPr>
        <w:autoSpaceDE w:val="0"/>
        <w:autoSpaceDN w:val="0"/>
        <w:adjustRightInd w:val="0"/>
        <w:jc w:val="center"/>
        <w:outlineLvl w:val="0"/>
        <w:rPr>
          <w:rFonts w:ascii="黑体" w:eastAsia="黑体"/>
          <w:b/>
          <w:kern w:val="0"/>
          <w:sz w:val="28"/>
          <w:szCs w:val="28"/>
          <w:lang w:val="zh-CN"/>
        </w:rPr>
      </w:pPr>
      <w:bookmarkStart w:id="3" w:name="_Toc341120090"/>
      <w:r w:rsidRPr="006A4679">
        <w:rPr>
          <w:rFonts w:ascii="黑体" w:eastAsia="黑体" w:hint="eastAsia"/>
          <w:b/>
          <w:kern w:val="0"/>
          <w:sz w:val="28"/>
          <w:szCs w:val="28"/>
          <w:lang w:val="zh-CN"/>
        </w:rPr>
        <w:t>第三章</w:t>
      </w:r>
      <w:r w:rsidRPr="006A4679">
        <w:rPr>
          <w:rFonts w:ascii="黑体" w:eastAsia="黑体"/>
          <w:b/>
          <w:kern w:val="0"/>
          <w:sz w:val="28"/>
          <w:szCs w:val="28"/>
          <w:lang w:val="zh-CN"/>
        </w:rPr>
        <w:t xml:space="preserve"> </w:t>
      </w:r>
      <w:r w:rsidRPr="006A4679">
        <w:rPr>
          <w:rFonts w:ascii="黑体" w:eastAsia="黑体" w:hint="eastAsia"/>
          <w:b/>
          <w:kern w:val="0"/>
          <w:sz w:val="28"/>
          <w:szCs w:val="28"/>
          <w:lang w:val="zh-CN"/>
        </w:rPr>
        <w:t>劳动合同和集体合同</w:t>
      </w:r>
      <w:bookmarkEnd w:id="3"/>
    </w:p>
    <w:p w:rsidR="0088498D" w:rsidRPr="006A4679" w:rsidRDefault="0088498D">
      <w:pPr>
        <w:autoSpaceDE w:val="0"/>
        <w:autoSpaceDN w:val="0"/>
        <w:adjustRightInd w:val="0"/>
        <w:jc w:val="left"/>
        <w:rPr>
          <w:rFonts w:ascii="仿宋_GB2312" w:eastAsia="仿宋_GB2312"/>
          <w:kern w:val="0"/>
          <w:sz w:val="28"/>
          <w:szCs w:val="28"/>
          <w:lang w:val="zh-CN"/>
        </w:rPr>
      </w:pPr>
      <w:r w:rsidRPr="006A4679">
        <w:rPr>
          <w:rFonts w:ascii="仿宋_GB2312" w:eastAsia="仿宋_GB2312" w:hint="eastAsia"/>
          <w:kern w:val="0"/>
          <w:sz w:val="28"/>
          <w:szCs w:val="28"/>
          <w:lang w:val="zh-CN"/>
        </w:rPr>
        <w:t xml:space="preserve">　　</w:t>
      </w:r>
      <w:r w:rsidRPr="006A4679">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第十六条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劳动合同是劳动者与用人单位确立劳动关系、明确双方权利和义务的协议。</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建立劳动关系应当订立劳动合同。</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第十七条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订立和变更劳动合同，应当遵循平等自愿、协商一致的原则，不得违反法律、行政法规的规定。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劳动合同依法订立即具有法律约束力，当事人必须履行劳动合同规定的义务。</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第十八条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下列劳动合同无效：</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（一）违反法律、行政法规的劳动合同；</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（二）采取欺诈、威胁等手段订立的劳动合同。</w:t>
      </w:r>
      <w:r>
        <w:rPr>
          <w:rFonts w:ascii="仿宋_GB2312" w:eastAsia="仿宋_GB2312"/>
          <w:kern w:val="0"/>
          <w:sz w:val="28"/>
          <w:szCs w:val="28"/>
          <w:lang w:val="zh-CN"/>
        </w:rPr>
        <w:t xml:space="preserve"> </w:t>
      </w:r>
      <w:r>
        <w:rPr>
          <w:rFonts w:ascii="仿宋_GB2312" w:eastAsia="仿宋_GB2312" w:hint="eastAsia"/>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kern w:val="0"/>
          <w:sz w:val="28"/>
          <w:szCs w:val="28"/>
          <w:lang w:val="zh-CN"/>
        </w:rPr>
        <w:t xml:space="preserve"> </w:t>
      </w:r>
      <w:r>
        <w:rPr>
          <w:rFonts w:ascii="仿宋_GB2312" w:eastAsia="仿宋_GB2312" w:hint="eastAsia"/>
          <w:kern w:val="0"/>
          <w:sz w:val="28"/>
          <w:szCs w:val="28"/>
          <w:lang w:val="zh-CN"/>
        </w:rPr>
        <w:t>无效的劳动合同，从订立的时候起，就没有法律约束力。确认劳动合同部分无效的，如果不影响其余部分的效力，其余部分仍然有效。</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劳动合同的无效，由劳动争议仲裁委员会或者人民法院确认。</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第十九条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劳动合同应当以书面形式订立，并具备以下条款：</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（一）劳动合同期限；</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（二）工作内容；</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（三）劳动保护和劳动条件；</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（四）劳动报酬；</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（五）劳动纪律；</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（六）劳动合同终止的条件；</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（七）违反劳动合同的责任。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劳动合同除前款规定的必备条款外，当事人可以协商约定其他内容。</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第二十条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劳动合同的期限分为有固定期限、无固定期限和以完成一定的工作为期限。</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劳动者在同一用人单位连续工作满十年以上，当事人双方同意延续劳动合同的，如果劳动者提出订立无固定期限的劳动合同，应当订立无固定期限的劳动合同。</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第二十一条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劳动合同可以约定试用期。试用期最长不得超过六个月。</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第二十二条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劳动合同当事人可以在劳动合同中约定保守用人单位商业秘密的有关事项。</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lastRenderedPageBreak/>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第二十三条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劳动合同期满或者当事人约定的劳动合同终止条件出现，劳动合同即行终止。</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第二十四条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经劳动合同当事人协商一致，劳动合同可以解除。</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第二十五条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劳动者有下列情形之一的，用人单位可以解除劳动合同：</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（一）在试用期间被证明不符合录用条件的；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（二）严重违反劳动纪律或者用人单位规章制度的；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（三）严重失职，营私舞弊，对用人单位利益造成重大损害的；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（四）被依法追究刑事责任的。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第二十六条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有下列情形之一的，用人单位可以解除劳动合同，但是应当提前三十日以书面形式通知劳动者本人：</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（一）劳动者患病或者非因工负伤，医疗期满后，不能从事原工作也不能从事由用人单位另行安排的工作的；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（二）劳动者不能胜任工作，经过培训或者调整工作岗位，仍不能胜任工作的；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（三）劳动合同订立时所依据的客观情况发生重大变化，致使原劳动合同无法履行，经当事人协商不能就变更劳动合同达成协议的。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第二十七条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用人单位濒临破产进行法定整顿期间或者生产经营状况发生严重困难，确需裁减人员的，应当提前三十日向工会或者全体职工说明情况，听取工会或者职工的意见，经向劳动行政部门报告后，可以裁减人员。</w:t>
      </w:r>
      <w:r>
        <w:rPr>
          <w:rFonts w:ascii="仿宋_GB2312" w:eastAsia="仿宋_GB2312"/>
          <w:kern w:val="0"/>
          <w:sz w:val="28"/>
          <w:szCs w:val="28"/>
          <w:lang w:val="zh-CN"/>
        </w:rPr>
        <w:t xml:space="preserve"> </w:t>
      </w:r>
      <w:r>
        <w:rPr>
          <w:rFonts w:ascii="仿宋_GB2312" w:eastAsia="仿宋_GB2312" w:hint="eastAsia"/>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用人单位依据本条规定裁减人员，在六个月内录用人员的，应当优先录用被裁减的人员。</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第二十八条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用人单位依据本法第二十四条、第二十六条、第二十七条的规定解除劳动合同的，应当依照国家有关规定给予经济补偿。</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第二十九条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劳动者有下列情形之一的，用人单位不得依据本法第二十六条、第二十七条的规定解除劳动合同：</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（一）患职业病或者因工负伤并被确认丧失或者部分丧失劳动能力的；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（二）患病或者负伤，在规定的医疗期内的；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（三）女职工在孕期、产假、哺乳期内的；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（四）法律、行政法规规定的其他情形。</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第三十条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用人单位解除劳动合同，工会认为不适当的，有权提出意见。如果用人单位违反法律、法规或者劳动合同，工会有权要求重新处理；劳动者申请仲裁或者提起诉讼的，工会应当依法给予支持和帮助。</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第三十一条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劳动者解除劳动合同，应当提前三十日以书面形式通知</w:t>
      </w:r>
      <w:r>
        <w:rPr>
          <w:rFonts w:ascii="仿宋_GB2312" w:eastAsia="仿宋_GB2312" w:hint="eastAsia"/>
          <w:kern w:val="0"/>
          <w:sz w:val="28"/>
          <w:szCs w:val="28"/>
          <w:lang w:val="zh-CN"/>
        </w:rPr>
        <w:lastRenderedPageBreak/>
        <w:t>用人单位。</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第三十二条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有下列情形之一的，劳动者可以随时通知用人单位解除劳动合同：</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（一）在试用期内的；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（二）用人单位以暴力、威胁或者非法限制人身自由的手段强迫劳动的；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（三）用人单位未按照劳动合同约定支付劳动报酬或者提供劳动条件的。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第三十三条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企业职工一方与企业可以就劳动报酬、工作时间、休息休假、劳动安全卫生、保险福利等事项，签订集体合同。集体合同草案应当提交职工代表大会或者全体职工讨论通过。</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集体合同由工会代表职工与企业签订；没有建立工会的企业，由职工推举的代表与企业签订。</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第三十四条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集体合同签订后应当报送劳动行政部门；劳动行政部门自收到集体合同文本之日起十五日内未提出异议的，集体合同即行生效。</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第三十五条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依法签订的集体合同对企业和企业全体职工具有约束力。职工个人与企业订立的劳动合同中劳动条件和劳动报酬等标准不得低于集体合同的规定。</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Pr="006A4679" w:rsidRDefault="0088498D" w:rsidP="006A4679">
      <w:pPr>
        <w:autoSpaceDE w:val="0"/>
        <w:autoSpaceDN w:val="0"/>
        <w:adjustRightInd w:val="0"/>
        <w:jc w:val="center"/>
        <w:outlineLvl w:val="0"/>
        <w:rPr>
          <w:rFonts w:ascii="黑体" w:eastAsia="黑体"/>
          <w:b/>
          <w:kern w:val="0"/>
          <w:sz w:val="28"/>
          <w:szCs w:val="28"/>
          <w:lang w:val="zh-CN"/>
        </w:rPr>
      </w:pPr>
      <w:bookmarkStart w:id="4" w:name="_Toc341120091"/>
      <w:r w:rsidRPr="006A4679">
        <w:rPr>
          <w:rFonts w:ascii="黑体" w:eastAsia="黑体" w:hint="eastAsia"/>
          <w:b/>
          <w:kern w:val="0"/>
          <w:sz w:val="28"/>
          <w:szCs w:val="28"/>
          <w:lang w:val="zh-CN"/>
        </w:rPr>
        <w:t>第四章</w:t>
      </w:r>
      <w:r w:rsidRPr="006A4679">
        <w:rPr>
          <w:rFonts w:ascii="黑体" w:eastAsia="黑体"/>
          <w:b/>
          <w:kern w:val="0"/>
          <w:sz w:val="28"/>
          <w:szCs w:val="28"/>
          <w:lang w:val="zh-CN"/>
        </w:rPr>
        <w:t xml:space="preserve"> </w:t>
      </w:r>
      <w:r w:rsidRPr="006A4679">
        <w:rPr>
          <w:rFonts w:ascii="黑体" w:eastAsia="黑体" w:hint="eastAsia"/>
          <w:b/>
          <w:kern w:val="0"/>
          <w:sz w:val="28"/>
          <w:szCs w:val="28"/>
          <w:lang w:val="zh-CN"/>
        </w:rPr>
        <w:t>工作时间和休息休假</w:t>
      </w:r>
      <w:bookmarkEnd w:id="4"/>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第三十六条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国家实行劳动者每日工作时间不超过八小时、平均每周工作时间不超过四十四小时的工时制度。</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第三十七条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对实行计件工作的劳动者，用人单位应当根据本法第三十六条规定的工时制度合理确定其劳动定额和计件报酬标准。</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第三十八条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用人单位应当保证劳动者每周至少休息一日。</w:t>
      </w:r>
      <w:r>
        <w:rPr>
          <w:rFonts w:ascii="仿宋_GB2312" w:eastAsia="仿宋_GB2312"/>
          <w:kern w:val="0"/>
          <w:sz w:val="28"/>
          <w:szCs w:val="28"/>
          <w:lang w:val="zh-CN"/>
        </w:rPr>
        <w:t xml:space="preserve"> </w:t>
      </w:r>
      <w:r>
        <w:rPr>
          <w:rFonts w:ascii="仿宋_GB2312" w:eastAsia="仿宋_GB2312" w:hint="eastAsia"/>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kern w:val="0"/>
          <w:sz w:val="28"/>
          <w:szCs w:val="28"/>
          <w:lang w:val="zh-CN"/>
        </w:rPr>
        <w:t xml:space="preserve"> </w:t>
      </w:r>
      <w:r>
        <w:rPr>
          <w:rFonts w:ascii="仿宋_GB2312" w:eastAsia="仿宋_GB2312" w:hint="eastAsia"/>
          <w:kern w:val="0"/>
          <w:sz w:val="28"/>
          <w:szCs w:val="28"/>
          <w:lang w:val="zh-CN"/>
        </w:rPr>
        <w:t>第三十九条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企业因生产特点不能实行本法第三十六条、第三十八条规定的，经劳动行政部门批准，可以实行其他工作和休息办法。</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第四十条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用人单位在下列节日期间应当依法安排劳动者休假：</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（一）元旦；</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（二）春节；</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（三）国际劳动节；</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（四）国庆节；</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（五）法律、法规规定的其他休假节日。</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第四十一条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用人单位由于生产经营需要，经与工会和劳动者协商后</w:t>
      </w:r>
      <w:r>
        <w:rPr>
          <w:rFonts w:ascii="仿宋_GB2312" w:eastAsia="仿宋_GB2312" w:hint="eastAsia"/>
          <w:kern w:val="0"/>
          <w:sz w:val="28"/>
          <w:szCs w:val="28"/>
          <w:lang w:val="zh-CN"/>
        </w:rPr>
        <w:lastRenderedPageBreak/>
        <w:t>可以延长工作时间，一般每日不得超过一小时；因特殊原因需要延长工作时间的，在保障劳动者身体健康的条件下延长工作时间每日不得超过三小时，但是每月不得超过三十六小时。</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第四十二条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有下列情形之一的，延长工作时间不受本法第四十一条规定的限制：</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（一）发生自然灾害、事故或者因其他原因，威胁劳动者生命健康和财产安全，需要紧急处理的；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（二）生产设备、交通运输线路、公共设施发生故障，影响生产和公众利益，必须及时抢修的；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（三）法律、行政法规规定的其他情形。</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第四十三条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用人单位不得违反本法规定延长劳动者的工作时间。</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第四十四条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有下列情形之一的，用人单位应当按照下列标准支付高于劳动者正常工作时间工资的工资报酬：</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（一）安排劳动者延长工作时间的，支付不低于工资的百分之一百五十的工资报酬；</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（二）休息日安排劳动者工作又不能安排补休的，支付不低于工资的百分之二百的工资报酬；</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（三）法定休假日安排劳动者工作的，支付不低于工资的百分之三百的工资报酬。</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第四十五条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国家实行带薪年休假制度。</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劳动者连续工作一年以上的，享受带薪年休假。具体办法由国务院规定。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Pr="006A4679" w:rsidRDefault="0088498D" w:rsidP="006A4679">
      <w:pPr>
        <w:autoSpaceDE w:val="0"/>
        <w:autoSpaceDN w:val="0"/>
        <w:adjustRightInd w:val="0"/>
        <w:jc w:val="center"/>
        <w:outlineLvl w:val="0"/>
        <w:rPr>
          <w:rFonts w:ascii="黑体" w:eastAsia="黑体"/>
          <w:b/>
          <w:kern w:val="0"/>
          <w:sz w:val="28"/>
          <w:szCs w:val="28"/>
          <w:lang w:val="zh-CN"/>
        </w:rPr>
      </w:pPr>
      <w:bookmarkStart w:id="5" w:name="_Toc341120092"/>
      <w:r w:rsidRPr="006A4679">
        <w:rPr>
          <w:rFonts w:ascii="黑体" w:eastAsia="黑体" w:hint="eastAsia"/>
          <w:b/>
          <w:kern w:val="0"/>
          <w:sz w:val="28"/>
          <w:szCs w:val="28"/>
          <w:lang w:val="zh-CN"/>
        </w:rPr>
        <w:t>第五章</w:t>
      </w:r>
      <w:r w:rsidRPr="006A4679">
        <w:rPr>
          <w:rFonts w:ascii="黑体" w:eastAsia="黑体"/>
          <w:b/>
          <w:kern w:val="0"/>
          <w:sz w:val="28"/>
          <w:szCs w:val="28"/>
          <w:lang w:val="zh-CN"/>
        </w:rPr>
        <w:t xml:space="preserve"> </w:t>
      </w:r>
      <w:r w:rsidRPr="006A4679">
        <w:rPr>
          <w:rFonts w:ascii="黑体" w:eastAsia="黑体" w:hint="eastAsia"/>
          <w:b/>
          <w:kern w:val="0"/>
          <w:sz w:val="28"/>
          <w:szCs w:val="28"/>
          <w:lang w:val="zh-CN"/>
        </w:rPr>
        <w:t>工资</w:t>
      </w:r>
      <w:bookmarkEnd w:id="5"/>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第四十六条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工资分配应当遵循按劳分配原则，实行同工同酬。</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工资水平在经济发展的基础上逐步提高。国家对工资总量实行宏观调控。</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第四十七条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用人单位根据本单位的生产经营特点和经济效益，依法自主确定本单位的工资分配方式和工资水平。</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第四十八条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国家实行最低工资保障制度。最低工资的具体标准由省、自治区、直辖市人民政府规定，报国务院备案。</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用人单位支付劳动者的工资不得低于当地最低工资标准。</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第四十九条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确定和调整最低工资标准应当综合参考下列因素：</w:t>
      </w:r>
      <w:r>
        <w:rPr>
          <w:rFonts w:ascii="仿宋_GB2312" w:eastAsia="仿宋_GB2312"/>
          <w:kern w:val="0"/>
          <w:sz w:val="28"/>
          <w:szCs w:val="28"/>
          <w:lang w:val="zh-CN"/>
        </w:rPr>
        <w:t xml:space="preserve"> </w:t>
      </w:r>
      <w:r>
        <w:rPr>
          <w:rFonts w:ascii="仿宋_GB2312" w:eastAsia="仿宋_GB2312" w:hint="eastAsia"/>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（一）劳动者本人及平均赡养人口的最低生活费用；</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lastRenderedPageBreak/>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（二）社会平均工资水平；</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（三）劳动生产率；</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（四）就业状况；</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（五）地区之间经济发展水平的差异。</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第五十条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工资应当以货币形式按月支付给劳动者本人。不得克扣或者无故拖欠劳动者的工资。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第五十一条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劳动者在法定休假日和婚丧假期间以及依法参加社会活动期间，用人单位应当依法支付工资。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Pr="006A4679" w:rsidRDefault="0088498D" w:rsidP="006A4679">
      <w:pPr>
        <w:autoSpaceDE w:val="0"/>
        <w:autoSpaceDN w:val="0"/>
        <w:adjustRightInd w:val="0"/>
        <w:jc w:val="center"/>
        <w:outlineLvl w:val="0"/>
        <w:rPr>
          <w:rFonts w:ascii="黑体" w:eastAsia="黑体"/>
          <w:b/>
          <w:kern w:val="0"/>
          <w:sz w:val="28"/>
          <w:szCs w:val="28"/>
          <w:lang w:val="zh-CN"/>
        </w:rPr>
      </w:pPr>
      <w:bookmarkStart w:id="6" w:name="_Toc341120093"/>
      <w:r w:rsidRPr="006A4679">
        <w:rPr>
          <w:rFonts w:ascii="黑体" w:eastAsia="黑体" w:hint="eastAsia"/>
          <w:b/>
          <w:kern w:val="0"/>
          <w:sz w:val="28"/>
          <w:szCs w:val="28"/>
          <w:lang w:val="zh-CN"/>
        </w:rPr>
        <w:t>第六章</w:t>
      </w:r>
      <w:r w:rsidRPr="006A4679">
        <w:rPr>
          <w:rFonts w:ascii="黑体" w:eastAsia="黑体"/>
          <w:b/>
          <w:kern w:val="0"/>
          <w:sz w:val="28"/>
          <w:szCs w:val="28"/>
          <w:lang w:val="zh-CN"/>
        </w:rPr>
        <w:t xml:space="preserve"> </w:t>
      </w:r>
      <w:r w:rsidRPr="006A4679">
        <w:rPr>
          <w:rFonts w:ascii="黑体" w:eastAsia="黑体" w:hint="eastAsia"/>
          <w:b/>
          <w:kern w:val="0"/>
          <w:sz w:val="28"/>
          <w:szCs w:val="28"/>
          <w:lang w:val="zh-CN"/>
        </w:rPr>
        <w:t>劳动安全卫生</w:t>
      </w:r>
      <w:bookmarkEnd w:id="6"/>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第五十二条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用人单位必须建立、健全劳动安全卫生制度，严格执行国家劳动安全卫生规程和标准，对劳动者进行劳动安全卫生教育，防止劳动过程中的事故，减少职业危害。</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第五十三条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劳动安全卫生设施必须符合国家规定的标准。</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新建、改建、扩建工程的劳动安全卫生设施必须与主体工程同时设计、同时施工、同时投入生产和使用。</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第五十四条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用人单位必须为劳动者提供符合国家规定的劳动安全卫生条件和必要的劳动防护用品，对从事有职业危害作业的劳动者应当定期进行健康检查。</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第五十五条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从事特种作业的劳动者必须经过专门培训并取得特种作业资格。</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第五十六条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劳动者在劳动过程中必须严格遵守安全操作规程。</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劳动者对用人单位管理人员违章指挥、强令冒险作业，有权拒绝执行；对危害生命安全和身体健康的行为，有权提出批评、检举和控告。</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第五十七条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国家建立伤亡事故和职业病统计报告和处理制度。县级以上各级人民政府劳动行政部门、有关部门和用人单位应当依法对劳动者在劳动过程中发生的伤亡事故和劳动者的职业病状况，进行统计、报告和处理。</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Pr="006A4679" w:rsidRDefault="0088498D" w:rsidP="006A4679">
      <w:pPr>
        <w:autoSpaceDE w:val="0"/>
        <w:autoSpaceDN w:val="0"/>
        <w:adjustRightInd w:val="0"/>
        <w:jc w:val="center"/>
        <w:outlineLvl w:val="0"/>
        <w:rPr>
          <w:rFonts w:ascii="黑体" w:eastAsia="黑体"/>
          <w:b/>
          <w:kern w:val="0"/>
          <w:sz w:val="28"/>
          <w:szCs w:val="28"/>
          <w:lang w:val="zh-CN"/>
        </w:rPr>
      </w:pPr>
      <w:bookmarkStart w:id="7" w:name="_Toc341120094"/>
      <w:r w:rsidRPr="006A4679">
        <w:rPr>
          <w:rFonts w:ascii="黑体" w:eastAsia="黑体" w:hint="eastAsia"/>
          <w:b/>
          <w:kern w:val="0"/>
          <w:sz w:val="28"/>
          <w:szCs w:val="28"/>
          <w:lang w:val="zh-CN"/>
        </w:rPr>
        <w:t>第七章</w:t>
      </w:r>
      <w:r w:rsidRPr="006A4679">
        <w:rPr>
          <w:rFonts w:ascii="黑体" w:eastAsia="黑体"/>
          <w:b/>
          <w:kern w:val="0"/>
          <w:sz w:val="28"/>
          <w:szCs w:val="28"/>
          <w:lang w:val="zh-CN"/>
        </w:rPr>
        <w:t xml:space="preserve"> </w:t>
      </w:r>
      <w:r w:rsidRPr="006A4679">
        <w:rPr>
          <w:rFonts w:ascii="黑体" w:eastAsia="黑体" w:hint="eastAsia"/>
          <w:b/>
          <w:kern w:val="0"/>
          <w:sz w:val="28"/>
          <w:szCs w:val="28"/>
          <w:lang w:val="zh-CN"/>
        </w:rPr>
        <w:t>女职工和未成年工特殊保护</w:t>
      </w:r>
      <w:bookmarkEnd w:id="7"/>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第五十八条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国家对女职工和未成年工实行特殊劳动保护。</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未成年工是指年满十六周岁未满十八周岁的劳动者。</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第五十九条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禁止安排女职工从事矿山井下、国家规定的第四级体力</w:t>
      </w:r>
      <w:r>
        <w:rPr>
          <w:rFonts w:ascii="仿宋_GB2312" w:eastAsia="仿宋_GB2312" w:hint="eastAsia"/>
          <w:kern w:val="0"/>
          <w:sz w:val="28"/>
          <w:szCs w:val="28"/>
          <w:lang w:val="zh-CN"/>
        </w:rPr>
        <w:lastRenderedPageBreak/>
        <w:t>劳动强度的劳动和其他禁忌从事的劳动。</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第六十条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不得安排女职工在经期从事高处、低温、冷水作业和国家规定的第三级体力劳动强度的劳动。</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第六十一条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不得安排女职工在怀孕期间从事国家规定的第三级体力劳动强度的劳动和孕期禁忌从事的活动。对怀孕七个月以上的女职工，不得安排其延长工作时间和夜班劳动。</w:t>
      </w:r>
      <w:r>
        <w:rPr>
          <w:rFonts w:ascii="仿宋_GB2312" w:eastAsia="仿宋_GB2312"/>
          <w:kern w:val="0"/>
          <w:sz w:val="28"/>
          <w:szCs w:val="28"/>
          <w:lang w:val="zh-CN"/>
        </w:rPr>
        <w:t xml:space="preserve"> </w:t>
      </w:r>
      <w:r>
        <w:rPr>
          <w:rFonts w:ascii="仿宋_GB2312" w:eastAsia="仿宋_GB2312" w:hint="eastAsia"/>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kern w:val="0"/>
          <w:sz w:val="28"/>
          <w:szCs w:val="28"/>
          <w:lang w:val="zh-CN"/>
        </w:rPr>
        <w:t xml:space="preserve"> </w:t>
      </w:r>
      <w:r>
        <w:rPr>
          <w:rFonts w:ascii="仿宋_GB2312" w:eastAsia="仿宋_GB2312" w:hint="eastAsia"/>
          <w:kern w:val="0"/>
          <w:sz w:val="28"/>
          <w:szCs w:val="28"/>
          <w:lang w:val="zh-CN"/>
        </w:rPr>
        <w:t>第六十二条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女职工生育享受不少于九十天的产假。</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第六十三条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不得安排女职工在哺乳未满一周岁的婴儿期间从事国家规定的第三级体力劳动强度的劳动和哺乳期禁忌从事的其他劳动，不得安排其延长工作时间和夜班劳动。</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第六十四条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不得安排未成年工从事矿山井下、有毒有害、国家规定的第四级体力劳动强度的劳动和其他禁忌从事的劳动。</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第六十五条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用人单位应当对未成年工定期进行健康检查。</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Pr="006A4679" w:rsidRDefault="0088498D" w:rsidP="006A4679">
      <w:pPr>
        <w:autoSpaceDE w:val="0"/>
        <w:autoSpaceDN w:val="0"/>
        <w:adjustRightInd w:val="0"/>
        <w:jc w:val="center"/>
        <w:outlineLvl w:val="0"/>
        <w:rPr>
          <w:rFonts w:ascii="黑体" w:eastAsia="黑体"/>
          <w:b/>
          <w:kern w:val="0"/>
          <w:sz w:val="28"/>
          <w:szCs w:val="28"/>
          <w:lang w:val="zh-CN"/>
        </w:rPr>
      </w:pPr>
      <w:bookmarkStart w:id="8" w:name="_Toc341120095"/>
      <w:r w:rsidRPr="006A4679">
        <w:rPr>
          <w:rFonts w:ascii="黑体" w:eastAsia="黑体" w:hint="eastAsia"/>
          <w:b/>
          <w:kern w:val="0"/>
          <w:sz w:val="28"/>
          <w:szCs w:val="28"/>
          <w:lang w:val="zh-CN"/>
        </w:rPr>
        <w:t>第八章</w:t>
      </w:r>
      <w:r w:rsidRPr="006A4679">
        <w:rPr>
          <w:rFonts w:ascii="黑体" w:eastAsia="黑体"/>
          <w:b/>
          <w:kern w:val="0"/>
          <w:sz w:val="28"/>
          <w:szCs w:val="28"/>
          <w:lang w:val="zh-CN"/>
        </w:rPr>
        <w:t xml:space="preserve"> </w:t>
      </w:r>
      <w:r w:rsidRPr="006A4679">
        <w:rPr>
          <w:rFonts w:ascii="黑体" w:eastAsia="黑体" w:hint="eastAsia"/>
          <w:b/>
          <w:kern w:val="0"/>
          <w:sz w:val="28"/>
          <w:szCs w:val="28"/>
          <w:lang w:val="zh-CN"/>
        </w:rPr>
        <w:t>职业培训</w:t>
      </w:r>
      <w:bookmarkEnd w:id="8"/>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第六十六条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国家通过各种途径，采取各种措施，发展职业培训事业，开发劳动者的职业技能，提高劳动者素质，增强劳动者的就业能力和工作能力。</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第六十七条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各级人民政府应当把发展职业培训纳入社会经济发展的规划，鼓励和支持有条件的企业、事业组织、社会团体和个人进行各种形式的职业培训。</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第六十八条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用人单位应当建立职业培训制度，按照国家规定提取和使用职业培训经费，根据本单位实际，有计划地对劳动者进行职业培训。</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从事技术工种的劳动者，上岗前必须经过培训。</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第六十九条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国家确定职业分类，对规定的职业制定职业技能标准，实行职业资格证书制度，由经过政府批准的考核鉴定机构负责对劳动者实施职业技能考核鉴定。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Pr="006A4679" w:rsidRDefault="0088498D" w:rsidP="006A4679">
      <w:pPr>
        <w:autoSpaceDE w:val="0"/>
        <w:autoSpaceDN w:val="0"/>
        <w:adjustRightInd w:val="0"/>
        <w:jc w:val="center"/>
        <w:outlineLvl w:val="0"/>
        <w:rPr>
          <w:rFonts w:ascii="黑体" w:eastAsia="黑体"/>
          <w:b/>
          <w:kern w:val="0"/>
          <w:sz w:val="28"/>
          <w:szCs w:val="28"/>
          <w:lang w:val="zh-CN"/>
        </w:rPr>
      </w:pPr>
      <w:bookmarkStart w:id="9" w:name="_Toc341120096"/>
      <w:r w:rsidRPr="006A4679">
        <w:rPr>
          <w:rFonts w:ascii="黑体" w:eastAsia="黑体" w:hint="eastAsia"/>
          <w:b/>
          <w:kern w:val="0"/>
          <w:sz w:val="28"/>
          <w:szCs w:val="28"/>
          <w:lang w:val="zh-CN"/>
        </w:rPr>
        <w:t>第九章</w:t>
      </w:r>
      <w:r w:rsidRPr="006A4679">
        <w:rPr>
          <w:rFonts w:ascii="黑体" w:eastAsia="黑体"/>
          <w:b/>
          <w:kern w:val="0"/>
          <w:sz w:val="28"/>
          <w:szCs w:val="28"/>
          <w:lang w:val="zh-CN"/>
        </w:rPr>
        <w:t xml:space="preserve"> </w:t>
      </w:r>
      <w:r w:rsidRPr="006A4679">
        <w:rPr>
          <w:rFonts w:ascii="黑体" w:eastAsia="黑体" w:hint="eastAsia"/>
          <w:b/>
          <w:kern w:val="0"/>
          <w:sz w:val="28"/>
          <w:szCs w:val="28"/>
          <w:lang w:val="zh-CN"/>
        </w:rPr>
        <w:t>社会保险和福利</w:t>
      </w:r>
      <w:bookmarkEnd w:id="9"/>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第七十条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国家发展社会保险事业，建立社会保险制度，设立社会保险基金，使劳动者在年老、患病、工伤、失业、生育等情况下获得帮助和补偿。</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第七十一条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社会保险水平应当与社会经济发展水平和社会承受能</w:t>
      </w:r>
      <w:r>
        <w:rPr>
          <w:rFonts w:ascii="仿宋_GB2312" w:eastAsia="仿宋_GB2312" w:hint="eastAsia"/>
          <w:kern w:val="0"/>
          <w:sz w:val="28"/>
          <w:szCs w:val="28"/>
          <w:lang w:val="zh-CN"/>
        </w:rPr>
        <w:lastRenderedPageBreak/>
        <w:t>力相适应。</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第七十二条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社会保险基金按照保险类型确定资金来源，逐步实行社会统筹。用人单位和劳动者必须依法参加社会保险，缴纳社会保险费。</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第七十三条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劳动者在下列情形下，依法享受社会保险待遇：</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（一）退休；</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（二）患病、负伤；</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（三）因工伤残或者患职业病；</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（四）失业；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（五）生育。</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劳动者死亡后，其遗属依法享受遗属津贴。</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劳动者享受社会保险待遇的条件和标准由法律、法规规定。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劳动者享受的社会保险金必须按时足额支付。</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第七十四条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社会保险基金经办机构依照法律规定收支、管理和运营社会保险基金，并负有使社会保险基金保值增值的责任。</w:t>
      </w:r>
      <w:r>
        <w:rPr>
          <w:rFonts w:ascii="仿宋_GB2312" w:eastAsia="仿宋_GB2312"/>
          <w:kern w:val="0"/>
          <w:sz w:val="28"/>
          <w:szCs w:val="28"/>
          <w:lang w:val="zh-CN"/>
        </w:rPr>
        <w:t xml:space="preserve"> </w:t>
      </w:r>
      <w:r>
        <w:rPr>
          <w:rFonts w:ascii="仿宋_GB2312" w:eastAsia="仿宋_GB2312" w:hint="eastAsia"/>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kern w:val="0"/>
          <w:sz w:val="28"/>
          <w:szCs w:val="28"/>
          <w:lang w:val="zh-CN"/>
        </w:rPr>
        <w:t xml:space="preserve"> </w:t>
      </w:r>
      <w:r>
        <w:rPr>
          <w:rFonts w:ascii="仿宋_GB2312" w:eastAsia="仿宋_GB2312" w:hint="eastAsia"/>
          <w:kern w:val="0"/>
          <w:sz w:val="28"/>
          <w:szCs w:val="28"/>
          <w:lang w:val="zh-CN"/>
        </w:rPr>
        <w:t>社会保险基金监督机构依照法律规定，对社会保险基金的收支、管理和运营实施监督。</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社会保险基金经办机构和社会保险基金监督机构的设立和职能由法律规定。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任何组织和个人不得挪用社会保险基金。</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第七十五条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国家鼓励用人单位根据本单位实际情况为劳动者建立补充保险。</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国家提倡劳动者个人进行储蓄性保险。</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第七十六条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国家发展社会福利事业，兴建公共福利设施，为劳动者休息、休养和疗养提供条件。</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用人单位应当创造条件，改善集体福利，提高劳动者的福利待遇。</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Pr="006A4679" w:rsidRDefault="0088498D" w:rsidP="006A4679">
      <w:pPr>
        <w:autoSpaceDE w:val="0"/>
        <w:autoSpaceDN w:val="0"/>
        <w:adjustRightInd w:val="0"/>
        <w:jc w:val="center"/>
        <w:outlineLvl w:val="0"/>
        <w:rPr>
          <w:rFonts w:ascii="黑体" w:eastAsia="黑体"/>
          <w:b/>
          <w:kern w:val="0"/>
          <w:sz w:val="28"/>
          <w:szCs w:val="28"/>
          <w:lang w:val="zh-CN"/>
        </w:rPr>
      </w:pPr>
      <w:bookmarkStart w:id="10" w:name="_Toc341120097"/>
      <w:r w:rsidRPr="006A4679">
        <w:rPr>
          <w:rFonts w:ascii="黑体" w:eastAsia="黑体" w:hint="eastAsia"/>
          <w:b/>
          <w:kern w:val="0"/>
          <w:sz w:val="28"/>
          <w:szCs w:val="28"/>
          <w:lang w:val="zh-CN"/>
        </w:rPr>
        <w:t>第十章</w:t>
      </w:r>
      <w:r w:rsidRPr="006A4679">
        <w:rPr>
          <w:rFonts w:ascii="黑体" w:eastAsia="黑体"/>
          <w:b/>
          <w:kern w:val="0"/>
          <w:sz w:val="28"/>
          <w:szCs w:val="28"/>
          <w:lang w:val="zh-CN"/>
        </w:rPr>
        <w:t xml:space="preserve"> </w:t>
      </w:r>
      <w:r w:rsidRPr="006A4679">
        <w:rPr>
          <w:rFonts w:ascii="黑体" w:eastAsia="黑体" w:hint="eastAsia"/>
          <w:b/>
          <w:kern w:val="0"/>
          <w:sz w:val="28"/>
          <w:szCs w:val="28"/>
          <w:lang w:val="zh-CN"/>
        </w:rPr>
        <w:t>劳动争议</w:t>
      </w:r>
      <w:bookmarkEnd w:id="10"/>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第七十七条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用人单位与劳动者发生劳动争议，当事人可以依法申请调解、仲裁、提起诉讼，也可以协商解决。</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调解原则适用于仲裁和诉讼程序。</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第七十八条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解决劳动争议，应当根据合法、公正、及时处理的原则，依法维护劳动争议当事人的合法权益。</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第七十九条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劳动争议发生后，当事人可以向本单位劳动争议调解委员会申请调解；调解不成，当事人一方要求仲裁的，可以向劳动争议仲裁</w:t>
      </w:r>
      <w:r>
        <w:rPr>
          <w:rFonts w:ascii="仿宋_GB2312" w:eastAsia="仿宋_GB2312" w:hint="eastAsia"/>
          <w:kern w:val="0"/>
          <w:sz w:val="28"/>
          <w:szCs w:val="28"/>
          <w:lang w:val="zh-CN"/>
        </w:rPr>
        <w:lastRenderedPageBreak/>
        <w:t>委员会申请仲裁。当事人一方也可以直接向劳动争议仲裁委员会申请仲裁。对仲裁裁决不服的，可以向人民法院提起诉讼。</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第八十条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在用人单位内，可以设立劳动争议调解委员会。劳动争议调解委员会由职工代表、用人单位代表和工会代表组成。劳动争议调解委员会主任由工会代表担任。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劳动争议经调解达成协议的，当事人应当履行。</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第八十一条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劳动争议仲裁委员会由劳动行政部门代表、同级工会代表、用人单位方面的代表组成。劳动争议仲裁委员会主任由劳动行政部门代表担任。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第八十二条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提出仲裁要求的一方应当自劳动争议发生之日起六十日内向劳动争议仲裁委员会提出书面申请。仲裁裁决一般应在收到仲裁申请的六十日内作出。对仲裁裁决无异议的，当事人必须履行。</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第八十三条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劳动争议当事人对仲裁裁决不服的，可以自收到仲裁裁决书之日起十五日内向人民法院提起诉讼。一方当事人在法定期限内不起诉又不履行仲裁裁决的，另一方当事人可以申请人民法院强制执行。</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第八十四条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因签订集体合同发生争议，当事人协商解决不成的，当地人民政府劳动行政部门可以组织有关各方协调处理。</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因履行集体合同发生争议，当事人协商解决不成的，可以向劳动争议仲裁委员会申请仲裁；对仲裁裁决不服的，可以自收到仲裁裁决书之日起十五日内向人民法院提起诉讼。</w:t>
      </w:r>
      <w:r>
        <w:rPr>
          <w:rFonts w:ascii="仿宋_GB2312" w:eastAsia="仿宋_GB2312"/>
          <w:kern w:val="0"/>
          <w:sz w:val="28"/>
          <w:szCs w:val="28"/>
          <w:lang w:val="zh-CN"/>
        </w:rPr>
        <w:t xml:space="preserve"> </w:t>
      </w:r>
      <w:r>
        <w:rPr>
          <w:rFonts w:ascii="仿宋_GB2312" w:eastAsia="仿宋_GB2312" w:hint="eastAsia"/>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kern w:val="0"/>
          <w:sz w:val="28"/>
          <w:szCs w:val="28"/>
          <w:lang w:val="zh-CN"/>
        </w:rPr>
        <w:t xml:space="preserve"> </w:t>
      </w:r>
    </w:p>
    <w:p w:rsidR="0088498D" w:rsidRPr="006A4679" w:rsidRDefault="0088498D" w:rsidP="006A4679">
      <w:pPr>
        <w:autoSpaceDE w:val="0"/>
        <w:autoSpaceDN w:val="0"/>
        <w:adjustRightInd w:val="0"/>
        <w:jc w:val="center"/>
        <w:outlineLvl w:val="0"/>
        <w:rPr>
          <w:rFonts w:ascii="黑体" w:eastAsia="黑体"/>
          <w:b/>
          <w:kern w:val="0"/>
          <w:sz w:val="28"/>
          <w:szCs w:val="28"/>
          <w:lang w:val="zh-CN"/>
        </w:rPr>
      </w:pPr>
      <w:bookmarkStart w:id="11" w:name="_Toc341120098"/>
      <w:r w:rsidRPr="006A4679">
        <w:rPr>
          <w:rFonts w:ascii="黑体" w:eastAsia="黑体" w:hint="eastAsia"/>
          <w:b/>
          <w:kern w:val="0"/>
          <w:sz w:val="28"/>
          <w:szCs w:val="28"/>
          <w:lang w:val="zh-CN"/>
        </w:rPr>
        <w:t>第十一章</w:t>
      </w:r>
      <w:r w:rsidRPr="006A4679">
        <w:rPr>
          <w:rFonts w:ascii="黑体" w:eastAsia="黑体"/>
          <w:b/>
          <w:kern w:val="0"/>
          <w:sz w:val="28"/>
          <w:szCs w:val="28"/>
          <w:lang w:val="zh-CN"/>
        </w:rPr>
        <w:t xml:space="preserve"> </w:t>
      </w:r>
      <w:r w:rsidRPr="006A4679">
        <w:rPr>
          <w:rFonts w:ascii="黑体" w:eastAsia="黑体" w:hint="eastAsia"/>
          <w:b/>
          <w:kern w:val="0"/>
          <w:sz w:val="28"/>
          <w:szCs w:val="28"/>
          <w:lang w:val="zh-CN"/>
        </w:rPr>
        <w:t>监督检查</w:t>
      </w:r>
      <w:bookmarkEnd w:id="11"/>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第八十五条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县级以上各级人民政府劳动行政部门依法对用人单位遵守劳动法律、法规的情况进行监督检查，对违反劳动法律、法规的行为有权制止，并责令改正。</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第八十六条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县级以上各级人民政府劳动行政部门监督检查人员执行公务，有权进入用人单位了解执行劳动法律、法规的情况，查阅必要的资料，并对劳动场所进行检查。</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县级以上各级人民政府劳动行政部门监督检查人员执行公务，必须出示证件，秉公执法并遵守有关规定。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第八十七条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县级以上各级人民政府有关部门在各自职责范围内，对用人单位遵守劳动法律、法规的情况进行监督。</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第八十八条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各级工会依法维护劳动者的合法权益，对用人单位遵守劳动法律、法规的情况进行监督。</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lastRenderedPageBreak/>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任何组织和个人对于违反劳动法律、法规的行为有权检举和控告。</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Pr="006A4679" w:rsidRDefault="0088498D" w:rsidP="006A4679">
      <w:pPr>
        <w:autoSpaceDE w:val="0"/>
        <w:autoSpaceDN w:val="0"/>
        <w:adjustRightInd w:val="0"/>
        <w:jc w:val="center"/>
        <w:outlineLvl w:val="0"/>
        <w:rPr>
          <w:rFonts w:ascii="黑体" w:eastAsia="黑体"/>
          <w:b/>
          <w:kern w:val="0"/>
          <w:sz w:val="28"/>
          <w:szCs w:val="28"/>
          <w:lang w:val="zh-CN"/>
        </w:rPr>
      </w:pPr>
      <w:bookmarkStart w:id="12" w:name="_Toc341120099"/>
      <w:r w:rsidRPr="006A4679">
        <w:rPr>
          <w:rFonts w:ascii="黑体" w:eastAsia="黑体" w:hint="eastAsia"/>
          <w:b/>
          <w:kern w:val="0"/>
          <w:sz w:val="28"/>
          <w:szCs w:val="28"/>
          <w:lang w:val="zh-CN"/>
        </w:rPr>
        <w:t>第十二章</w:t>
      </w:r>
      <w:r w:rsidRPr="006A4679">
        <w:rPr>
          <w:rFonts w:ascii="黑体" w:eastAsia="黑体"/>
          <w:b/>
          <w:kern w:val="0"/>
          <w:sz w:val="28"/>
          <w:szCs w:val="28"/>
          <w:lang w:val="zh-CN"/>
        </w:rPr>
        <w:t xml:space="preserve"> </w:t>
      </w:r>
      <w:r w:rsidRPr="006A4679">
        <w:rPr>
          <w:rFonts w:ascii="黑体" w:eastAsia="黑体" w:hint="eastAsia"/>
          <w:b/>
          <w:kern w:val="0"/>
          <w:sz w:val="28"/>
          <w:szCs w:val="28"/>
          <w:lang w:val="zh-CN"/>
        </w:rPr>
        <w:t>法律责任</w:t>
      </w:r>
      <w:bookmarkEnd w:id="12"/>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第八十九条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用人单位制定的劳动规章制度违反法律、法规规定的，由劳动行政部门给予警告，责令改正；对劳动者造成损害的，应当承担赔偿责任。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第九十条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用人单位违反本法规定，延长劳动者工作时间的，由劳动行政部门给予警告，责令改正，并可以处以罚款。</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第九十一条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用人单位有下列侵害劳动者合法权益情形之一的，由劳动行政部门责令支付劳动者的工资报酬、经济补偿，并可以责令支付赔偿金：</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（一）克扣或者无故拖欠劳动者工资的；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（二）拒不支付劳动者延长工作时间工资报酬的；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（三）低于当地最低工资标准支付劳动者工资的；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（四）解除劳动合同后，未依照本法规定给予劳动者经济补偿的。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第九十二条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的劳动安全设施和劳动卫生条件不符合国家规定或者未向劳动者提供必要的劳动防护用品和劳动保护设施的，由劳动行政部门或者有关部门责令改正，可以处以罚款；情节严重的，提请县级以上人民政府决定责令停产整顿；对事故隐患不采取措施，致使发生重大事故，造成劳动者生命和财产损失的，对责任人员比照刑法第一百八十七条的规定追究刑事责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第九十三条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用人单位强令劳动者违章冒险作业，发生重大伤亡事故，造成严重后果的，对责任人员依法追究刑事责任。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第九十四条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用人单位非法招用未满十六周岁的未成年人的，由劳动行政部门责令改正，处以罚款；情节严重的，由工商行政管理部门吊销营业执照。</w:t>
      </w:r>
      <w:r>
        <w:rPr>
          <w:rFonts w:ascii="仿宋_GB2312" w:eastAsia="仿宋_GB2312"/>
          <w:kern w:val="0"/>
          <w:sz w:val="28"/>
          <w:szCs w:val="28"/>
          <w:lang w:val="zh-CN"/>
        </w:rPr>
        <w:t xml:space="preserve"> </w:t>
      </w:r>
      <w:r>
        <w:rPr>
          <w:rFonts w:ascii="仿宋_GB2312" w:eastAsia="仿宋_GB2312" w:hint="eastAsia"/>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kern w:val="0"/>
          <w:sz w:val="28"/>
          <w:szCs w:val="28"/>
          <w:lang w:val="zh-CN"/>
        </w:rPr>
        <w:t xml:space="preserve"> </w:t>
      </w:r>
      <w:r>
        <w:rPr>
          <w:rFonts w:ascii="仿宋_GB2312" w:eastAsia="仿宋_GB2312" w:hint="eastAsia"/>
          <w:kern w:val="0"/>
          <w:sz w:val="28"/>
          <w:szCs w:val="28"/>
          <w:lang w:val="zh-CN"/>
        </w:rPr>
        <w:t>第九十五条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用人单位违反本法对女职工和未成年工的保护规定，侵害其合法权益的，由劳动行政部门责令改正，处以罚款；对女职工或者未成年工造成损害的，应当承担赔偿责任。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第九十六条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用人单位有下列行为之一，由公安机关对责任人员处以十五日以下拘留、罚款或者警告；构成犯罪的，对责任人员依法追究刑事责任：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（一）以暴力、威胁或者非法限制人身自由的手段强迫劳动的；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（二）侮辱、体罚、殴打、非法搜查和拘禁劳动者的。</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lastRenderedPageBreak/>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第九十七条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由于用人单位的原因订立的无效合同，对劳动者造成损害的，应当承担赔偿责任。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第九十八条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用人单位违反本法规定的条件解除劳动合同或者故意拖延不订立劳动合同的，由劳动行政部门责令改正；对劳动者造成损害的，应当承担赔偿责任。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第九十九条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用人单位招用尚未解除劳动合同的劳动者，对原用人单位造成经济损失的，该用人单位应当依法承担连带赔偿责任。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第一百条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用人单位无故不缴纳社会保险费的，由劳动行政部门责令其限期缴纳；逾期不缴的，可以加收滞纳金。</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第一百零一条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用人单位无理阻挠劳动行政部门、有关部门及其工作人员行使监督检查权，打击报复举报人员的，由劳动行政部门或者有关部门处以罚款；构成犯罪的，对责任人员依法追究刑事责任。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第一百零二条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劳动者违反本法规定的条件解除劳动合同或者违反劳动合同中约定的保密事项，对用人单位造成经济损失的，应当依法承担赔偿责任。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第一百零三条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劳动行政部门或者有关部门的工作人员滥用职权、玩忽职守、徇私舞弊，构成犯罪的，依法追究刑事责任；不构成犯罪的，给予行政处分。</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第一百零四条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国家工作人员和社会保险基金经办机构的工作人员挪用社会保险基金，构成犯罪的，依法追究刑事责任。</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第一百零五条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违反本法规定侵害劳动者合法权益，其他法律、行政法规已规定处罚的，依照该法律、行政法规的规定处罚。</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Pr="006A4679" w:rsidRDefault="0088498D" w:rsidP="006A4679">
      <w:pPr>
        <w:autoSpaceDE w:val="0"/>
        <w:autoSpaceDN w:val="0"/>
        <w:adjustRightInd w:val="0"/>
        <w:jc w:val="center"/>
        <w:outlineLvl w:val="0"/>
        <w:rPr>
          <w:rFonts w:ascii="黑体" w:eastAsia="黑体"/>
          <w:b/>
          <w:kern w:val="0"/>
          <w:sz w:val="28"/>
          <w:szCs w:val="28"/>
          <w:lang w:val="zh-CN"/>
        </w:rPr>
      </w:pPr>
      <w:bookmarkStart w:id="13" w:name="_Toc341120100"/>
      <w:r w:rsidRPr="006A4679">
        <w:rPr>
          <w:rFonts w:ascii="黑体" w:eastAsia="黑体" w:hint="eastAsia"/>
          <w:b/>
          <w:kern w:val="0"/>
          <w:sz w:val="28"/>
          <w:szCs w:val="28"/>
          <w:lang w:val="zh-CN"/>
        </w:rPr>
        <w:t>第十三章</w:t>
      </w:r>
      <w:r w:rsidRPr="006A4679">
        <w:rPr>
          <w:rFonts w:ascii="黑体" w:eastAsia="黑体"/>
          <w:b/>
          <w:kern w:val="0"/>
          <w:sz w:val="28"/>
          <w:szCs w:val="28"/>
          <w:lang w:val="zh-CN"/>
        </w:rPr>
        <w:t xml:space="preserve"> </w:t>
      </w:r>
      <w:r w:rsidRPr="006A4679">
        <w:rPr>
          <w:rFonts w:ascii="黑体" w:eastAsia="黑体" w:hint="eastAsia"/>
          <w:b/>
          <w:kern w:val="0"/>
          <w:sz w:val="28"/>
          <w:szCs w:val="28"/>
          <w:lang w:val="zh-CN"/>
        </w:rPr>
        <w:t>附则</w:t>
      </w:r>
      <w:bookmarkEnd w:id="13"/>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第一百零六条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省、自治区、直辖市人民政府根据本法和本地区的实际情况，规定劳动合同制度的实施步骤，报国务院备案。</w:t>
      </w: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r>
        <w:rPr>
          <w:rFonts w:ascii="仿宋_GB2312" w:eastAsia="仿宋_GB2312"/>
          <w:kern w:val="0"/>
          <w:sz w:val="28"/>
          <w:szCs w:val="28"/>
          <w:lang w:val="zh-CN"/>
        </w:rPr>
        <w:t xml:space="preserve"> </w:t>
      </w:r>
      <w:r>
        <w:rPr>
          <w:rFonts w:ascii="仿宋_GB2312" w:eastAsia="仿宋_GB2312" w:hint="eastAsia"/>
          <w:kern w:val="0"/>
          <w:sz w:val="28"/>
          <w:szCs w:val="28"/>
          <w:lang w:val="zh-CN"/>
        </w:rPr>
        <w:t>第一百零七条</w:t>
      </w:r>
      <w:r>
        <w:rPr>
          <w:rFonts w:ascii="仿宋_GB2312" w:eastAsia="仿宋_GB2312"/>
          <w:kern w:val="0"/>
          <w:sz w:val="28"/>
          <w:szCs w:val="28"/>
          <w:lang w:val="zh-CN"/>
        </w:rPr>
        <w:t xml:space="preserve"> </w:t>
      </w:r>
      <w:r>
        <w:rPr>
          <w:rFonts w:ascii="仿宋_GB2312" w:eastAsia="仿宋_GB2312" w:hint="eastAsia"/>
          <w:kern w:val="0"/>
          <w:sz w:val="28"/>
          <w:szCs w:val="28"/>
          <w:lang w:val="zh-CN"/>
        </w:rPr>
        <w:t>本法自</w:t>
      </w:r>
      <w:r>
        <w:rPr>
          <w:rFonts w:ascii="仿宋_GB2312" w:eastAsia="仿宋_GB2312"/>
          <w:kern w:val="0"/>
          <w:sz w:val="28"/>
          <w:szCs w:val="28"/>
          <w:lang w:val="zh-CN"/>
        </w:rPr>
        <w:t>1995</w:t>
      </w:r>
      <w:r>
        <w:rPr>
          <w:rFonts w:ascii="仿宋_GB2312" w:eastAsia="仿宋_GB2312" w:hint="eastAsia"/>
          <w:kern w:val="0"/>
          <w:sz w:val="28"/>
          <w:szCs w:val="28"/>
          <w:lang w:val="zh-CN"/>
        </w:rPr>
        <w:t>年</w:t>
      </w:r>
      <w:r>
        <w:rPr>
          <w:rFonts w:ascii="仿宋_GB2312" w:eastAsia="仿宋_GB2312"/>
          <w:kern w:val="0"/>
          <w:sz w:val="28"/>
          <w:szCs w:val="28"/>
          <w:lang w:val="zh-CN"/>
        </w:rPr>
        <w:t>1</w:t>
      </w:r>
      <w:r>
        <w:rPr>
          <w:rFonts w:ascii="仿宋_GB2312" w:eastAsia="仿宋_GB2312" w:hint="eastAsia"/>
          <w:kern w:val="0"/>
          <w:sz w:val="28"/>
          <w:szCs w:val="28"/>
          <w:lang w:val="zh-CN"/>
        </w:rPr>
        <w:t>月</w:t>
      </w:r>
      <w:r>
        <w:rPr>
          <w:rFonts w:ascii="仿宋_GB2312" w:eastAsia="仿宋_GB2312"/>
          <w:kern w:val="0"/>
          <w:sz w:val="28"/>
          <w:szCs w:val="28"/>
          <w:lang w:val="zh-CN"/>
        </w:rPr>
        <w:t>1</w:t>
      </w:r>
      <w:r>
        <w:rPr>
          <w:rFonts w:ascii="仿宋_GB2312" w:eastAsia="仿宋_GB2312" w:hint="eastAsia"/>
          <w:kern w:val="0"/>
          <w:sz w:val="28"/>
          <w:szCs w:val="28"/>
          <w:lang w:val="zh-CN"/>
        </w:rPr>
        <w:t>日起施行。</w:t>
      </w:r>
    </w:p>
    <w:p w:rsidR="0088498D" w:rsidRDefault="0088498D">
      <w:pPr>
        <w:autoSpaceDE w:val="0"/>
        <w:autoSpaceDN w:val="0"/>
        <w:adjustRightInd w:val="0"/>
        <w:jc w:val="left"/>
        <w:rPr>
          <w:rFonts w:ascii="仿宋_GB2312" w:eastAsia="仿宋_GB2312"/>
          <w:kern w:val="0"/>
          <w:sz w:val="28"/>
          <w:szCs w:val="28"/>
          <w:lang w:val="zh-CN"/>
        </w:rPr>
      </w:pPr>
    </w:p>
    <w:p w:rsidR="0088498D" w:rsidRDefault="0088498D">
      <w:pPr>
        <w:autoSpaceDE w:val="0"/>
        <w:autoSpaceDN w:val="0"/>
        <w:adjustRightInd w:val="0"/>
        <w:jc w:val="left"/>
        <w:rPr>
          <w:rFonts w:ascii="仿宋_GB2312" w:eastAsia="仿宋_GB2312"/>
          <w:kern w:val="0"/>
          <w:sz w:val="28"/>
          <w:szCs w:val="28"/>
          <w:lang w:val="zh-CN"/>
        </w:rPr>
      </w:pPr>
      <w:r>
        <w:rPr>
          <w:rFonts w:ascii="仿宋_GB2312" w:eastAsia="仿宋_GB2312" w:hint="eastAsia"/>
          <w:kern w:val="0"/>
          <w:sz w:val="28"/>
          <w:szCs w:val="28"/>
          <w:lang w:val="zh-CN"/>
        </w:rPr>
        <w:t xml:space="preserve">　</w:t>
      </w:r>
    </w:p>
    <w:sectPr w:rsidR="0088498D">
      <w:footerReference w:type="default" r:id="rId9"/>
      <w:pgSz w:w="11907" w:h="16840" w:code="9"/>
      <w:pgMar w:top="2098" w:right="1474" w:bottom="1985" w:left="1588" w:header="720" w:footer="1418"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63B" w:rsidRDefault="00DE263B">
      <w:r>
        <w:separator/>
      </w:r>
    </w:p>
  </w:endnote>
  <w:endnote w:type="continuationSeparator" w:id="0">
    <w:p w:rsidR="00DE263B" w:rsidRDefault="00DE2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D07" w:rsidRDefault="00B67D07">
    <w:pPr>
      <w:pStyle w:val="a3"/>
      <w:framePr w:wrap="auto"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5A6900">
      <w:rPr>
        <w:rStyle w:val="a4"/>
        <w:noProof/>
      </w:rPr>
      <w:t>1</w:t>
    </w:r>
    <w:r>
      <w:rPr>
        <w:rStyle w:val="a4"/>
      </w:rPr>
      <w:fldChar w:fldCharType="end"/>
    </w:r>
  </w:p>
  <w:p w:rsidR="00B67D07" w:rsidRDefault="00B67D07">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63B" w:rsidRDefault="00DE263B">
      <w:r>
        <w:separator/>
      </w:r>
    </w:p>
  </w:footnote>
  <w:footnote w:type="continuationSeparator" w:id="0">
    <w:p w:rsidR="00DE263B" w:rsidRDefault="00DE26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D2687D"/>
    <w:multiLevelType w:val="hybridMultilevel"/>
    <w:tmpl w:val="B3289E8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B2C"/>
    <w:rsid w:val="001534A9"/>
    <w:rsid w:val="005A6900"/>
    <w:rsid w:val="005C4C97"/>
    <w:rsid w:val="006A4679"/>
    <w:rsid w:val="007850B6"/>
    <w:rsid w:val="00785B2C"/>
    <w:rsid w:val="0088498D"/>
    <w:rsid w:val="008E746F"/>
    <w:rsid w:val="00B67D07"/>
    <w:rsid w:val="00DE263B"/>
    <w:rsid w:val="00E72410"/>
    <w:rsid w:val="00F42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pPr>
      <w:tabs>
        <w:tab w:val="center" w:pos="4153"/>
        <w:tab w:val="right" w:pos="8306"/>
      </w:tabs>
      <w:snapToGrid w:val="0"/>
      <w:jc w:val="left"/>
    </w:pPr>
    <w:rPr>
      <w:sz w:val="18"/>
      <w:szCs w:val="18"/>
    </w:rPr>
  </w:style>
  <w:style w:type="character" w:styleId="a4">
    <w:name w:val="page number"/>
    <w:basedOn w:val="a0"/>
  </w:style>
  <w:style w:type="paragraph" w:styleId="a5">
    <w:name w:val="header"/>
    <w:basedOn w:val="a"/>
    <w:rsid w:val="00785B2C"/>
    <w:pPr>
      <w:pBdr>
        <w:bottom w:val="single" w:sz="6" w:space="1" w:color="auto"/>
      </w:pBdr>
      <w:tabs>
        <w:tab w:val="center" w:pos="4153"/>
        <w:tab w:val="right" w:pos="8306"/>
      </w:tabs>
      <w:snapToGrid w:val="0"/>
      <w:jc w:val="center"/>
    </w:pPr>
    <w:rPr>
      <w:sz w:val="18"/>
      <w:szCs w:val="18"/>
    </w:rPr>
  </w:style>
  <w:style w:type="paragraph" w:styleId="1">
    <w:name w:val="toc 1"/>
    <w:basedOn w:val="a"/>
    <w:next w:val="a"/>
    <w:autoRedefine/>
    <w:uiPriority w:val="39"/>
    <w:rsid w:val="006A4679"/>
    <w:pPr>
      <w:spacing w:before="120" w:after="120"/>
      <w:jc w:val="left"/>
    </w:pPr>
    <w:rPr>
      <w:rFonts w:asciiTheme="minorHAnsi" w:hAnsiTheme="minorHAnsi"/>
      <w:b/>
      <w:bCs/>
      <w:caps/>
      <w:sz w:val="20"/>
      <w:szCs w:val="20"/>
    </w:rPr>
  </w:style>
  <w:style w:type="paragraph" w:styleId="2">
    <w:name w:val="toc 2"/>
    <w:basedOn w:val="a"/>
    <w:next w:val="a"/>
    <w:autoRedefine/>
    <w:rsid w:val="006A4679"/>
    <w:pPr>
      <w:ind w:left="210"/>
      <w:jc w:val="left"/>
    </w:pPr>
    <w:rPr>
      <w:rFonts w:asciiTheme="minorHAnsi" w:hAnsiTheme="minorHAnsi"/>
      <w:smallCaps/>
      <w:sz w:val="20"/>
      <w:szCs w:val="20"/>
    </w:rPr>
  </w:style>
  <w:style w:type="paragraph" w:styleId="3">
    <w:name w:val="toc 3"/>
    <w:basedOn w:val="a"/>
    <w:next w:val="a"/>
    <w:autoRedefine/>
    <w:rsid w:val="006A4679"/>
    <w:pPr>
      <w:ind w:left="420"/>
      <w:jc w:val="left"/>
    </w:pPr>
    <w:rPr>
      <w:rFonts w:asciiTheme="minorHAnsi" w:hAnsiTheme="minorHAnsi"/>
      <w:i/>
      <w:iCs/>
      <w:sz w:val="20"/>
      <w:szCs w:val="20"/>
    </w:rPr>
  </w:style>
  <w:style w:type="paragraph" w:styleId="4">
    <w:name w:val="toc 4"/>
    <w:basedOn w:val="a"/>
    <w:next w:val="a"/>
    <w:autoRedefine/>
    <w:rsid w:val="006A4679"/>
    <w:pPr>
      <w:ind w:left="630"/>
      <w:jc w:val="left"/>
    </w:pPr>
    <w:rPr>
      <w:rFonts w:asciiTheme="minorHAnsi" w:hAnsiTheme="minorHAnsi"/>
      <w:sz w:val="18"/>
      <w:szCs w:val="18"/>
    </w:rPr>
  </w:style>
  <w:style w:type="paragraph" w:styleId="5">
    <w:name w:val="toc 5"/>
    <w:basedOn w:val="a"/>
    <w:next w:val="a"/>
    <w:autoRedefine/>
    <w:rsid w:val="006A4679"/>
    <w:pPr>
      <w:ind w:left="840"/>
      <w:jc w:val="left"/>
    </w:pPr>
    <w:rPr>
      <w:rFonts w:asciiTheme="minorHAnsi" w:hAnsiTheme="minorHAnsi"/>
      <w:sz w:val="18"/>
      <w:szCs w:val="18"/>
    </w:rPr>
  </w:style>
  <w:style w:type="paragraph" w:styleId="6">
    <w:name w:val="toc 6"/>
    <w:basedOn w:val="a"/>
    <w:next w:val="a"/>
    <w:autoRedefine/>
    <w:rsid w:val="006A4679"/>
    <w:pPr>
      <w:ind w:left="1050"/>
      <w:jc w:val="left"/>
    </w:pPr>
    <w:rPr>
      <w:rFonts w:asciiTheme="minorHAnsi" w:hAnsiTheme="minorHAnsi"/>
      <w:sz w:val="18"/>
      <w:szCs w:val="18"/>
    </w:rPr>
  </w:style>
  <w:style w:type="paragraph" w:styleId="7">
    <w:name w:val="toc 7"/>
    <w:basedOn w:val="a"/>
    <w:next w:val="a"/>
    <w:autoRedefine/>
    <w:rsid w:val="006A4679"/>
    <w:pPr>
      <w:ind w:left="1260"/>
      <w:jc w:val="left"/>
    </w:pPr>
    <w:rPr>
      <w:rFonts w:asciiTheme="minorHAnsi" w:hAnsiTheme="minorHAnsi"/>
      <w:sz w:val="18"/>
      <w:szCs w:val="18"/>
    </w:rPr>
  </w:style>
  <w:style w:type="paragraph" w:styleId="8">
    <w:name w:val="toc 8"/>
    <w:basedOn w:val="a"/>
    <w:next w:val="a"/>
    <w:autoRedefine/>
    <w:rsid w:val="006A4679"/>
    <w:pPr>
      <w:ind w:left="1470"/>
      <w:jc w:val="left"/>
    </w:pPr>
    <w:rPr>
      <w:rFonts w:asciiTheme="minorHAnsi" w:hAnsiTheme="minorHAnsi"/>
      <w:sz w:val="18"/>
      <w:szCs w:val="18"/>
    </w:rPr>
  </w:style>
  <w:style w:type="paragraph" w:styleId="9">
    <w:name w:val="toc 9"/>
    <w:basedOn w:val="a"/>
    <w:next w:val="a"/>
    <w:autoRedefine/>
    <w:rsid w:val="006A4679"/>
    <w:pPr>
      <w:ind w:left="1680"/>
      <w:jc w:val="left"/>
    </w:pPr>
    <w:rPr>
      <w:rFonts w:asciiTheme="minorHAnsi" w:hAnsiTheme="minorHAnsi"/>
      <w:sz w:val="18"/>
      <w:szCs w:val="18"/>
    </w:rPr>
  </w:style>
  <w:style w:type="character" w:styleId="a6">
    <w:name w:val="Hyperlink"/>
    <w:uiPriority w:val="99"/>
    <w:unhideWhenUsed/>
    <w:rsid w:val="006A467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pPr>
      <w:tabs>
        <w:tab w:val="center" w:pos="4153"/>
        <w:tab w:val="right" w:pos="8306"/>
      </w:tabs>
      <w:snapToGrid w:val="0"/>
      <w:jc w:val="left"/>
    </w:pPr>
    <w:rPr>
      <w:sz w:val="18"/>
      <w:szCs w:val="18"/>
    </w:rPr>
  </w:style>
  <w:style w:type="character" w:styleId="a4">
    <w:name w:val="page number"/>
    <w:basedOn w:val="a0"/>
  </w:style>
  <w:style w:type="paragraph" w:styleId="a5">
    <w:name w:val="header"/>
    <w:basedOn w:val="a"/>
    <w:rsid w:val="00785B2C"/>
    <w:pPr>
      <w:pBdr>
        <w:bottom w:val="single" w:sz="6" w:space="1" w:color="auto"/>
      </w:pBdr>
      <w:tabs>
        <w:tab w:val="center" w:pos="4153"/>
        <w:tab w:val="right" w:pos="8306"/>
      </w:tabs>
      <w:snapToGrid w:val="0"/>
      <w:jc w:val="center"/>
    </w:pPr>
    <w:rPr>
      <w:sz w:val="18"/>
      <w:szCs w:val="18"/>
    </w:rPr>
  </w:style>
  <w:style w:type="paragraph" w:styleId="1">
    <w:name w:val="toc 1"/>
    <w:basedOn w:val="a"/>
    <w:next w:val="a"/>
    <w:autoRedefine/>
    <w:uiPriority w:val="39"/>
    <w:rsid w:val="006A4679"/>
    <w:pPr>
      <w:spacing w:before="120" w:after="120"/>
      <w:jc w:val="left"/>
    </w:pPr>
    <w:rPr>
      <w:rFonts w:asciiTheme="minorHAnsi" w:hAnsiTheme="minorHAnsi"/>
      <w:b/>
      <w:bCs/>
      <w:caps/>
      <w:sz w:val="20"/>
      <w:szCs w:val="20"/>
    </w:rPr>
  </w:style>
  <w:style w:type="paragraph" w:styleId="2">
    <w:name w:val="toc 2"/>
    <w:basedOn w:val="a"/>
    <w:next w:val="a"/>
    <w:autoRedefine/>
    <w:rsid w:val="006A4679"/>
    <w:pPr>
      <w:ind w:left="210"/>
      <w:jc w:val="left"/>
    </w:pPr>
    <w:rPr>
      <w:rFonts w:asciiTheme="minorHAnsi" w:hAnsiTheme="minorHAnsi"/>
      <w:smallCaps/>
      <w:sz w:val="20"/>
      <w:szCs w:val="20"/>
    </w:rPr>
  </w:style>
  <w:style w:type="paragraph" w:styleId="3">
    <w:name w:val="toc 3"/>
    <w:basedOn w:val="a"/>
    <w:next w:val="a"/>
    <w:autoRedefine/>
    <w:rsid w:val="006A4679"/>
    <w:pPr>
      <w:ind w:left="420"/>
      <w:jc w:val="left"/>
    </w:pPr>
    <w:rPr>
      <w:rFonts w:asciiTheme="minorHAnsi" w:hAnsiTheme="minorHAnsi"/>
      <w:i/>
      <w:iCs/>
      <w:sz w:val="20"/>
      <w:szCs w:val="20"/>
    </w:rPr>
  </w:style>
  <w:style w:type="paragraph" w:styleId="4">
    <w:name w:val="toc 4"/>
    <w:basedOn w:val="a"/>
    <w:next w:val="a"/>
    <w:autoRedefine/>
    <w:rsid w:val="006A4679"/>
    <w:pPr>
      <w:ind w:left="630"/>
      <w:jc w:val="left"/>
    </w:pPr>
    <w:rPr>
      <w:rFonts w:asciiTheme="minorHAnsi" w:hAnsiTheme="minorHAnsi"/>
      <w:sz w:val="18"/>
      <w:szCs w:val="18"/>
    </w:rPr>
  </w:style>
  <w:style w:type="paragraph" w:styleId="5">
    <w:name w:val="toc 5"/>
    <w:basedOn w:val="a"/>
    <w:next w:val="a"/>
    <w:autoRedefine/>
    <w:rsid w:val="006A4679"/>
    <w:pPr>
      <w:ind w:left="840"/>
      <w:jc w:val="left"/>
    </w:pPr>
    <w:rPr>
      <w:rFonts w:asciiTheme="minorHAnsi" w:hAnsiTheme="minorHAnsi"/>
      <w:sz w:val="18"/>
      <w:szCs w:val="18"/>
    </w:rPr>
  </w:style>
  <w:style w:type="paragraph" w:styleId="6">
    <w:name w:val="toc 6"/>
    <w:basedOn w:val="a"/>
    <w:next w:val="a"/>
    <w:autoRedefine/>
    <w:rsid w:val="006A4679"/>
    <w:pPr>
      <w:ind w:left="1050"/>
      <w:jc w:val="left"/>
    </w:pPr>
    <w:rPr>
      <w:rFonts w:asciiTheme="minorHAnsi" w:hAnsiTheme="minorHAnsi"/>
      <w:sz w:val="18"/>
      <w:szCs w:val="18"/>
    </w:rPr>
  </w:style>
  <w:style w:type="paragraph" w:styleId="7">
    <w:name w:val="toc 7"/>
    <w:basedOn w:val="a"/>
    <w:next w:val="a"/>
    <w:autoRedefine/>
    <w:rsid w:val="006A4679"/>
    <w:pPr>
      <w:ind w:left="1260"/>
      <w:jc w:val="left"/>
    </w:pPr>
    <w:rPr>
      <w:rFonts w:asciiTheme="minorHAnsi" w:hAnsiTheme="minorHAnsi"/>
      <w:sz w:val="18"/>
      <w:szCs w:val="18"/>
    </w:rPr>
  </w:style>
  <w:style w:type="paragraph" w:styleId="8">
    <w:name w:val="toc 8"/>
    <w:basedOn w:val="a"/>
    <w:next w:val="a"/>
    <w:autoRedefine/>
    <w:rsid w:val="006A4679"/>
    <w:pPr>
      <w:ind w:left="1470"/>
      <w:jc w:val="left"/>
    </w:pPr>
    <w:rPr>
      <w:rFonts w:asciiTheme="minorHAnsi" w:hAnsiTheme="minorHAnsi"/>
      <w:sz w:val="18"/>
      <w:szCs w:val="18"/>
    </w:rPr>
  </w:style>
  <w:style w:type="paragraph" w:styleId="9">
    <w:name w:val="toc 9"/>
    <w:basedOn w:val="a"/>
    <w:next w:val="a"/>
    <w:autoRedefine/>
    <w:rsid w:val="006A4679"/>
    <w:pPr>
      <w:ind w:left="1680"/>
      <w:jc w:val="left"/>
    </w:pPr>
    <w:rPr>
      <w:rFonts w:asciiTheme="minorHAnsi" w:hAnsiTheme="minorHAnsi"/>
      <w:sz w:val="18"/>
      <w:szCs w:val="18"/>
    </w:rPr>
  </w:style>
  <w:style w:type="character" w:styleId="a6">
    <w:name w:val="Hyperlink"/>
    <w:uiPriority w:val="99"/>
    <w:unhideWhenUsed/>
    <w:rsid w:val="006A46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FB7CD-C092-47F0-AA01-DCDA7F827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Pages>
  <Words>1508</Words>
  <Characters>8597</Characters>
  <Application>Microsoft Office Word</Application>
  <DocSecurity>0</DocSecurity>
  <Lines>71</Lines>
  <Paragraphs>20</Paragraphs>
  <ScaleCrop>false</ScaleCrop>
  <Company>tytz</Company>
  <LinksUpToDate>false</LinksUpToDate>
  <CharactersWithSpaces>10085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《中华人民共和国劳动法》</dc:title>
  <dc:creator>0Mouse</dc:creator>
  <cp:lastModifiedBy>shaoqian</cp:lastModifiedBy>
  <cp:revision>10</cp:revision>
  <dcterms:created xsi:type="dcterms:W3CDTF">2012-11-19T12:30:00Z</dcterms:created>
  <dcterms:modified xsi:type="dcterms:W3CDTF">2012-11-19T14:34:00Z</dcterms:modified>
</cp:coreProperties>
</file>