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7B9" w:rsidRDefault="005737B9" w:rsidP="005737B9">
      <w:pPr>
        <w:widowControl/>
        <w:spacing w:before="100" w:beforeAutospacing="1"/>
        <w:jc w:val="left"/>
        <w:outlineLvl w:val="2"/>
        <w:rPr>
          <w:rFonts w:ascii="Arial" w:hAnsi="Arial" w:cs="Arial" w:hint="eastAsia"/>
          <w:color w:val="000000"/>
          <w:spacing w:val="12"/>
          <w:sz w:val="45"/>
          <w:szCs w:val="45"/>
        </w:rPr>
      </w:pPr>
      <w:r>
        <w:rPr>
          <w:rFonts w:ascii="Arial" w:hAnsi="Arial" w:cs="Arial"/>
          <w:color w:val="000000"/>
          <w:spacing w:val="12"/>
          <w:sz w:val="45"/>
          <w:szCs w:val="45"/>
        </w:rPr>
        <w:t>课程摘要卡</w:t>
      </w:r>
      <w:r>
        <w:rPr>
          <w:rFonts w:ascii="Arial" w:hAnsi="Arial" w:cs="Arial"/>
          <w:color w:val="000000"/>
          <w:spacing w:val="12"/>
          <w:sz w:val="45"/>
          <w:szCs w:val="45"/>
        </w:rPr>
        <w:t xml:space="preserve"> - </w:t>
      </w:r>
      <w:r>
        <w:rPr>
          <w:rFonts w:ascii="Arial" w:hAnsi="Arial" w:cs="Arial"/>
          <w:color w:val="000000"/>
          <w:spacing w:val="12"/>
          <w:sz w:val="45"/>
          <w:szCs w:val="45"/>
        </w:rPr>
        <w:t>数据透视表</w:t>
      </w:r>
      <w:r>
        <w:rPr>
          <w:rFonts w:ascii="Arial" w:hAnsi="Arial" w:cs="Arial"/>
          <w:color w:val="000000"/>
          <w:spacing w:val="12"/>
          <w:sz w:val="45"/>
          <w:szCs w:val="45"/>
        </w:rPr>
        <w:t xml:space="preserve"> I</w:t>
      </w:r>
      <w:r>
        <w:rPr>
          <w:rFonts w:ascii="Arial" w:hAnsi="Arial" w:cs="Arial"/>
          <w:color w:val="000000"/>
          <w:spacing w:val="12"/>
          <w:sz w:val="45"/>
          <w:szCs w:val="45"/>
        </w:rPr>
        <w:t>：开始在</w:t>
      </w:r>
      <w:r>
        <w:rPr>
          <w:rFonts w:ascii="Arial" w:hAnsi="Arial" w:cs="Arial"/>
          <w:color w:val="000000"/>
          <w:spacing w:val="12"/>
          <w:sz w:val="45"/>
          <w:szCs w:val="45"/>
        </w:rPr>
        <w:t xml:space="preserve"> Excel 2007 </w:t>
      </w:r>
      <w:r>
        <w:rPr>
          <w:rFonts w:ascii="Arial" w:hAnsi="Arial" w:cs="Arial"/>
          <w:color w:val="000000"/>
          <w:spacing w:val="12"/>
          <w:sz w:val="45"/>
          <w:szCs w:val="45"/>
        </w:rPr>
        <w:t>中使用数据透视表</w:t>
      </w:r>
    </w:p>
    <w:p w:rsidR="005737B9" w:rsidRPr="005737B9" w:rsidRDefault="005737B9" w:rsidP="005737B9">
      <w:pPr>
        <w:widowControl/>
        <w:spacing w:before="100" w:beforeAutospacing="1"/>
        <w:jc w:val="left"/>
        <w:outlineLvl w:val="2"/>
        <w:rPr>
          <w:rFonts w:ascii="Arial" w:eastAsia="宋体" w:hAnsi="Arial" w:cs="Arial" w:hint="eastAsia"/>
          <w:color w:val="EEA752"/>
          <w:kern w:val="0"/>
          <w:szCs w:val="21"/>
        </w:rPr>
      </w:pPr>
      <w:r w:rsidRPr="005737B9">
        <w:rPr>
          <w:rFonts w:ascii="Arial" w:hAnsi="Arial" w:cs="Arial" w:hint="eastAsia"/>
          <w:color w:val="000000"/>
          <w:spacing w:val="12"/>
          <w:szCs w:val="21"/>
        </w:rPr>
        <w:t>（课程地址：</w:t>
      </w:r>
      <w:r w:rsidRPr="005737B9">
        <w:rPr>
          <w:rFonts w:ascii="Arial" w:hAnsi="Arial" w:cs="Arial"/>
          <w:color w:val="000000"/>
          <w:spacing w:val="12"/>
          <w:szCs w:val="21"/>
        </w:rPr>
        <w:fldChar w:fldCharType="begin"/>
      </w:r>
      <w:r w:rsidRPr="005737B9">
        <w:rPr>
          <w:rFonts w:ascii="Arial" w:hAnsi="Arial" w:cs="Arial"/>
          <w:color w:val="000000"/>
          <w:spacing w:val="12"/>
          <w:szCs w:val="21"/>
        </w:rPr>
        <w:instrText xml:space="preserve"> HYPERLINK "http://office.microsoft.com/training/training.aspx?AssetID=RC102058722052" </w:instrText>
      </w:r>
      <w:r w:rsidRPr="005737B9">
        <w:rPr>
          <w:rFonts w:ascii="Arial" w:hAnsi="Arial" w:cs="Arial"/>
          <w:color w:val="000000"/>
          <w:spacing w:val="12"/>
          <w:szCs w:val="21"/>
        </w:rPr>
        <w:fldChar w:fldCharType="separate"/>
      </w:r>
      <w:r w:rsidRPr="005737B9">
        <w:rPr>
          <w:rStyle w:val="a4"/>
          <w:rFonts w:ascii="Arial" w:hAnsi="Arial" w:cs="Arial"/>
          <w:spacing w:val="12"/>
          <w:szCs w:val="21"/>
        </w:rPr>
        <w:t>http://office.microsoft.com/training/training.aspx?AssetID=RC102058722052</w:t>
      </w:r>
      <w:r w:rsidRPr="005737B9">
        <w:rPr>
          <w:rFonts w:ascii="Arial" w:hAnsi="Arial" w:cs="Arial"/>
          <w:color w:val="000000"/>
          <w:spacing w:val="12"/>
          <w:szCs w:val="21"/>
        </w:rPr>
        <w:fldChar w:fldCharType="end"/>
      </w:r>
      <w:r w:rsidRPr="005737B9">
        <w:rPr>
          <w:rFonts w:ascii="Arial" w:hAnsi="Arial" w:cs="Arial" w:hint="eastAsia"/>
          <w:color w:val="000000"/>
          <w:spacing w:val="12"/>
          <w:szCs w:val="21"/>
        </w:rPr>
        <w:t>）</w:t>
      </w:r>
    </w:p>
    <w:p w:rsidR="005737B9" w:rsidRPr="005737B9" w:rsidRDefault="005737B9" w:rsidP="005737B9">
      <w:pPr>
        <w:widowControl/>
        <w:spacing w:before="100" w:beforeAutospacing="1"/>
        <w:jc w:val="left"/>
        <w:outlineLvl w:val="2"/>
        <w:rPr>
          <w:rFonts w:ascii="Arial" w:eastAsia="宋体" w:hAnsi="Arial" w:cs="Arial"/>
          <w:color w:val="EEA752"/>
          <w:kern w:val="0"/>
          <w:sz w:val="27"/>
          <w:szCs w:val="27"/>
        </w:rPr>
      </w:pPr>
      <w:r w:rsidRPr="005737B9">
        <w:rPr>
          <w:rFonts w:ascii="Arial" w:eastAsia="宋体" w:hAnsi="Arial" w:cs="Arial"/>
          <w:color w:val="EEA752"/>
          <w:kern w:val="0"/>
          <w:sz w:val="27"/>
          <w:szCs w:val="27"/>
        </w:rPr>
        <w:t>准备源数据</w:t>
      </w:r>
    </w:p>
    <w:p w:rsidR="005737B9" w:rsidRPr="005737B9" w:rsidRDefault="005737B9" w:rsidP="005737B9">
      <w:pPr>
        <w:widowControl/>
        <w:spacing w:before="180" w:after="100" w:afterAutospacing="1" w:line="288" w:lineRule="auto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下面是一些针对设置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Microsoft® Office Excel® 2007 </w:t>
      </w:r>
      <w:r w:rsidRPr="005737B9">
        <w:rPr>
          <w:rFonts w:ascii="Arial" w:eastAsia="宋体" w:hAnsi="Arial" w:cs="Arial"/>
          <w:kern w:val="0"/>
          <w:sz w:val="16"/>
          <w:szCs w:val="16"/>
        </w:rPr>
        <w:t>工作表以便创建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Excel 2007® </w:t>
      </w:r>
      <w:r w:rsidRPr="005737B9">
        <w:rPr>
          <w:rFonts w:ascii="Arial" w:eastAsia="宋体" w:hAnsi="Arial" w:cs="Arial"/>
          <w:kern w:val="0"/>
          <w:sz w:val="16"/>
          <w:szCs w:val="16"/>
        </w:rPr>
        <w:t>数据透视表的建议：</w:t>
      </w:r>
    </w:p>
    <w:p w:rsidR="005737B9" w:rsidRPr="005737B9" w:rsidRDefault="005737B9" w:rsidP="005737B9">
      <w:pPr>
        <w:widowControl/>
        <w:numPr>
          <w:ilvl w:val="0"/>
          <w:numId w:val="3"/>
        </w:numPr>
        <w:spacing w:before="120" w:after="120" w:line="288" w:lineRule="atLeast"/>
        <w:ind w:left="33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确保每一列都有一个标题。这些列标题用来对数据透视表中的字段命名，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字段</w:t>
      </w:r>
      <w:r w:rsidRPr="005737B9">
        <w:rPr>
          <w:rFonts w:ascii="Arial" w:eastAsia="宋体" w:hAnsi="Arial" w:cs="Arial"/>
          <w:kern w:val="0"/>
          <w:sz w:val="16"/>
          <w:szCs w:val="16"/>
        </w:rPr>
        <w:t>汇总了</w:t>
      </w:r>
      <w:proofErr w:type="gramStart"/>
      <w:r w:rsidRPr="005737B9">
        <w:rPr>
          <w:rFonts w:ascii="Arial" w:eastAsia="宋体" w:hAnsi="Arial" w:cs="Arial"/>
          <w:kern w:val="0"/>
          <w:sz w:val="16"/>
          <w:szCs w:val="16"/>
        </w:rPr>
        <w:t>源数据</w:t>
      </w:r>
      <w:proofErr w:type="gramEnd"/>
      <w:r w:rsidRPr="005737B9">
        <w:rPr>
          <w:rFonts w:ascii="Arial" w:eastAsia="宋体" w:hAnsi="Arial" w:cs="Arial"/>
          <w:kern w:val="0"/>
          <w:sz w:val="16"/>
          <w:szCs w:val="16"/>
        </w:rPr>
        <w:t>中的多行信息。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numPr>
          <w:ilvl w:val="0"/>
          <w:numId w:val="3"/>
        </w:numPr>
        <w:spacing w:before="120" w:after="120" w:line="288" w:lineRule="atLeast"/>
        <w:ind w:left="33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将类似数据放在一列。例如，文本项在一列，数值在一列，日期在另一列。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numPr>
          <w:ilvl w:val="0"/>
          <w:numId w:val="3"/>
        </w:numPr>
        <w:spacing w:before="120" w:after="120" w:line="288" w:lineRule="atLeast"/>
        <w:ind w:left="33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删除所有空行或空列。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spacing w:before="180" w:after="100" w:afterAutospacing="1" w:line="288" w:lineRule="auto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注意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    </w:t>
      </w:r>
      <w:r w:rsidRPr="005737B9">
        <w:rPr>
          <w:rFonts w:ascii="Arial" w:eastAsia="宋体" w:hAnsi="Arial" w:cs="Arial"/>
          <w:kern w:val="0"/>
          <w:sz w:val="16"/>
          <w:szCs w:val="16"/>
        </w:rPr>
        <w:t>如果在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Excel 2007 </w:t>
      </w:r>
      <w:r w:rsidRPr="005737B9">
        <w:rPr>
          <w:rFonts w:ascii="Arial" w:eastAsia="宋体" w:hAnsi="Arial" w:cs="Arial"/>
          <w:kern w:val="0"/>
          <w:sz w:val="16"/>
          <w:szCs w:val="16"/>
        </w:rPr>
        <w:t>中打开使用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Excel 2007 </w:t>
      </w:r>
      <w:r w:rsidRPr="005737B9">
        <w:rPr>
          <w:rFonts w:ascii="Arial" w:eastAsia="宋体" w:hAnsi="Arial" w:cs="Arial"/>
          <w:kern w:val="0"/>
          <w:sz w:val="16"/>
          <w:szCs w:val="16"/>
        </w:rPr>
        <w:t>之前的版本创建的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Excel </w:t>
      </w:r>
      <w:r w:rsidRPr="005737B9">
        <w:rPr>
          <w:rFonts w:ascii="Arial" w:eastAsia="宋体" w:hAnsi="Arial" w:cs="Arial"/>
          <w:kern w:val="0"/>
          <w:sz w:val="16"/>
          <w:szCs w:val="16"/>
        </w:rPr>
        <w:t>工作簿，并且创建了一个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Excel 2007 </w:t>
      </w:r>
      <w:r w:rsidRPr="005737B9">
        <w:rPr>
          <w:rFonts w:ascii="Arial" w:eastAsia="宋体" w:hAnsi="Arial" w:cs="Arial"/>
          <w:kern w:val="0"/>
          <w:sz w:val="16"/>
          <w:szCs w:val="16"/>
        </w:rPr>
        <w:t>数据透视表，则布局区域将为</w:t>
      </w:r>
      <w:r w:rsidRPr="005737B9">
        <w:rPr>
          <w:rFonts w:ascii="Arial" w:eastAsia="宋体" w:hAnsi="Arial" w:cs="Arial"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kern w:val="0"/>
          <w:sz w:val="16"/>
          <w:szCs w:val="16"/>
        </w:rPr>
        <w:t>经典数据透视表</w:t>
      </w:r>
      <w:r w:rsidRPr="005737B9">
        <w:rPr>
          <w:rFonts w:ascii="Arial" w:eastAsia="宋体" w:hAnsi="Arial" w:cs="Arial"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布局，而不是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Excel 2007 </w:t>
      </w:r>
      <w:r w:rsidRPr="005737B9">
        <w:rPr>
          <w:rFonts w:ascii="Arial" w:eastAsia="宋体" w:hAnsi="Arial" w:cs="Arial"/>
          <w:kern w:val="0"/>
          <w:sz w:val="16"/>
          <w:szCs w:val="16"/>
        </w:rPr>
        <w:t>布局。为了避免此问题，请按照下列步骤操作：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numPr>
          <w:ilvl w:val="0"/>
          <w:numId w:val="4"/>
        </w:numPr>
        <w:spacing w:before="120" w:after="120" w:line="288" w:lineRule="atLeast"/>
        <w:ind w:left="51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将数据保存为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Excel 2007 </w:t>
      </w:r>
      <w:r w:rsidRPr="005737B9">
        <w:rPr>
          <w:rFonts w:ascii="Arial" w:eastAsia="宋体" w:hAnsi="Arial" w:cs="Arial"/>
          <w:kern w:val="0"/>
          <w:sz w:val="16"/>
          <w:szCs w:val="16"/>
        </w:rPr>
        <w:t>文件。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numPr>
          <w:ilvl w:val="0"/>
          <w:numId w:val="4"/>
        </w:numPr>
        <w:spacing w:before="120" w:after="120" w:line="288" w:lineRule="atLeast"/>
        <w:ind w:left="51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关闭工作簿。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numPr>
          <w:ilvl w:val="0"/>
          <w:numId w:val="4"/>
        </w:numPr>
        <w:spacing w:before="120" w:after="120" w:line="288" w:lineRule="atLeast"/>
        <w:ind w:left="51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再次打开工作簿。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numPr>
          <w:ilvl w:val="0"/>
          <w:numId w:val="4"/>
        </w:numPr>
        <w:spacing w:before="120" w:after="120" w:line="288" w:lineRule="atLeast"/>
        <w:ind w:left="51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创建数据透视表。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spacing w:before="180" w:after="100" w:afterAutospacing="1" w:line="288" w:lineRule="auto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如果在创建数据透视表之前执行以上操作，则布局区域将为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Excel 2007 </w:t>
      </w:r>
      <w:r w:rsidRPr="005737B9">
        <w:rPr>
          <w:rFonts w:ascii="Arial" w:eastAsia="宋体" w:hAnsi="Arial" w:cs="Arial"/>
          <w:kern w:val="0"/>
          <w:sz w:val="16"/>
          <w:szCs w:val="16"/>
        </w:rPr>
        <w:t>布局。</w:t>
      </w:r>
    </w:p>
    <w:p w:rsidR="005737B9" w:rsidRPr="005737B9" w:rsidRDefault="005737B9" w:rsidP="005737B9">
      <w:pPr>
        <w:widowControl/>
        <w:spacing w:before="100" w:beforeAutospacing="1"/>
        <w:jc w:val="left"/>
        <w:outlineLvl w:val="2"/>
        <w:rPr>
          <w:rFonts w:ascii="Arial" w:eastAsia="宋体" w:hAnsi="Arial" w:cs="Arial"/>
          <w:color w:val="EEA752"/>
          <w:kern w:val="0"/>
          <w:sz w:val="27"/>
          <w:szCs w:val="27"/>
        </w:rPr>
      </w:pPr>
      <w:r w:rsidRPr="005737B9">
        <w:rPr>
          <w:rFonts w:ascii="Arial" w:eastAsia="宋体" w:hAnsi="Arial" w:cs="Arial"/>
          <w:color w:val="EEA752"/>
          <w:kern w:val="0"/>
          <w:sz w:val="27"/>
          <w:szCs w:val="27"/>
        </w:rPr>
        <w:t>创建数据透视表</w:t>
      </w:r>
    </w:p>
    <w:p w:rsidR="005737B9" w:rsidRPr="005737B9" w:rsidRDefault="005737B9" w:rsidP="005737B9">
      <w:pPr>
        <w:widowControl/>
        <w:numPr>
          <w:ilvl w:val="0"/>
          <w:numId w:val="5"/>
        </w:numPr>
        <w:spacing w:before="120" w:after="120" w:line="288" w:lineRule="atLeast"/>
        <w:ind w:left="51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选择某个单元格或某单元格区域。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numPr>
          <w:ilvl w:val="0"/>
          <w:numId w:val="5"/>
        </w:numPr>
        <w:spacing w:before="120" w:after="120" w:line="288" w:lineRule="atLeast"/>
        <w:ind w:left="51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插入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选项卡。在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组中，单击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数据透视表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上的箭头，然后单击菜单上的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数据透视表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spacing w:before="180" w:after="100" w:afterAutospacing="1" w:line="288" w:lineRule="auto"/>
        <w:ind w:left="51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创建数据透视表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对话框随即打开。</w:t>
      </w:r>
    </w:p>
    <w:p w:rsidR="005737B9" w:rsidRPr="005737B9" w:rsidRDefault="005737B9" w:rsidP="005737B9">
      <w:pPr>
        <w:widowControl/>
        <w:numPr>
          <w:ilvl w:val="0"/>
          <w:numId w:val="5"/>
        </w:numPr>
        <w:spacing w:before="120" w:after="120" w:line="288" w:lineRule="atLeast"/>
        <w:ind w:left="51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选择一个表或区域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已经处于选中状态。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/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区域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框显示所选的数据区域。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numPr>
          <w:ilvl w:val="0"/>
          <w:numId w:val="5"/>
        </w:numPr>
        <w:spacing w:before="120" w:after="120" w:line="288" w:lineRule="atLeast"/>
        <w:ind w:left="51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还将选择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新工作表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作为将放置报表的位置。如果不希望报表放置在新工作表中，可以单击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现有工作表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确定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spacing w:before="180" w:after="100" w:afterAutospacing="1" w:line="288" w:lineRule="auto"/>
        <w:ind w:left="51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左侧是可直接用于数据透视表的布局区域，右侧是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数据透视表字段列表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。此列表显示</w:t>
      </w:r>
      <w:proofErr w:type="gramStart"/>
      <w:r w:rsidRPr="005737B9">
        <w:rPr>
          <w:rFonts w:ascii="Arial" w:eastAsia="宋体" w:hAnsi="Arial" w:cs="Arial"/>
          <w:kern w:val="0"/>
          <w:sz w:val="16"/>
          <w:szCs w:val="16"/>
        </w:rPr>
        <w:t>源数据</w:t>
      </w:r>
      <w:proofErr w:type="gramEnd"/>
      <w:r w:rsidRPr="005737B9">
        <w:rPr>
          <w:rFonts w:ascii="Arial" w:eastAsia="宋体" w:hAnsi="Arial" w:cs="Arial"/>
          <w:kern w:val="0"/>
          <w:sz w:val="16"/>
          <w:szCs w:val="16"/>
        </w:rPr>
        <w:t>中的列标题：每个标题是列表中的一个字段。</w:t>
      </w:r>
    </w:p>
    <w:p w:rsidR="005737B9" w:rsidRPr="005737B9" w:rsidRDefault="005737B9" w:rsidP="005737B9">
      <w:pPr>
        <w:widowControl/>
        <w:numPr>
          <w:ilvl w:val="0"/>
          <w:numId w:val="5"/>
        </w:numPr>
        <w:spacing w:before="120" w:after="120" w:line="288" w:lineRule="atLeast"/>
        <w:ind w:left="51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在字段列表中，选中要添加到报表中的字段旁边的复选框。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spacing w:before="180" w:after="100" w:afterAutospacing="1" w:line="288" w:lineRule="auto"/>
        <w:ind w:left="51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lastRenderedPageBreak/>
        <w:t>字段将自动添加到报表中。非数值字段添加到报表的</w:t>
      </w:r>
      <w:r w:rsidRPr="005737B9">
        <w:rPr>
          <w:rFonts w:ascii="Arial" w:eastAsia="宋体" w:hAnsi="Arial" w:cs="Arial"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kern w:val="0"/>
          <w:sz w:val="16"/>
          <w:szCs w:val="16"/>
        </w:rPr>
        <w:t>行标签</w:t>
      </w:r>
      <w:r w:rsidRPr="005737B9">
        <w:rPr>
          <w:rFonts w:ascii="Arial" w:eastAsia="宋体" w:hAnsi="Arial" w:cs="Arial"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区域。当您添加更多非数值字段时，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Excel </w:t>
      </w:r>
      <w:r w:rsidRPr="005737B9">
        <w:rPr>
          <w:rFonts w:ascii="Arial" w:eastAsia="宋体" w:hAnsi="Arial" w:cs="Arial"/>
          <w:kern w:val="0"/>
          <w:sz w:val="16"/>
          <w:szCs w:val="16"/>
        </w:rPr>
        <w:t>会将它们放置在数据透视表上的已有字段内部，构成层次结构。数值字段添加到右侧。</w:t>
      </w:r>
    </w:p>
    <w:p w:rsidR="005737B9" w:rsidRPr="005737B9" w:rsidRDefault="005737B9" w:rsidP="005737B9">
      <w:pPr>
        <w:widowControl/>
        <w:numPr>
          <w:ilvl w:val="1"/>
          <w:numId w:val="5"/>
        </w:numPr>
        <w:spacing w:before="120" w:after="120" w:line="288" w:lineRule="atLeast"/>
        <w:ind w:left="750" w:right="57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要删除报表中的某个字段，请清除字段列表中该字段的名称旁边的复选框。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numPr>
          <w:ilvl w:val="1"/>
          <w:numId w:val="5"/>
        </w:numPr>
        <w:spacing w:before="120" w:after="120" w:line="288" w:lineRule="atLeast"/>
        <w:ind w:left="750" w:right="57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要删除报表中的所有字段以便重新开始，请单击功能区中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数据透视表工具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下的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选项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选项卡。在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操作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组中，单击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清除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按钮上的箭头，然后单击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全部清除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numPr>
          <w:ilvl w:val="1"/>
          <w:numId w:val="5"/>
        </w:numPr>
        <w:spacing w:before="120" w:after="120" w:line="288" w:lineRule="atLeast"/>
        <w:ind w:left="750" w:right="57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要删除整个报表，请单击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选项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选项卡。在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操作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组中，单击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选择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上的箭头，单击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整张表格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。然后按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Delete</w:t>
      </w:r>
      <w:r w:rsidRPr="005737B9">
        <w:rPr>
          <w:rFonts w:ascii="Arial" w:eastAsia="宋体" w:hAnsi="Arial" w:cs="Arial"/>
          <w:kern w:val="0"/>
          <w:sz w:val="16"/>
          <w:szCs w:val="16"/>
        </w:rPr>
        <w:t>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spacing w:before="100" w:beforeAutospacing="1"/>
        <w:jc w:val="left"/>
        <w:outlineLvl w:val="2"/>
        <w:rPr>
          <w:rFonts w:ascii="Arial" w:eastAsia="宋体" w:hAnsi="Arial" w:cs="Arial"/>
          <w:color w:val="EEA752"/>
          <w:kern w:val="0"/>
          <w:sz w:val="27"/>
          <w:szCs w:val="27"/>
        </w:rPr>
      </w:pPr>
      <w:r w:rsidRPr="005737B9">
        <w:rPr>
          <w:rFonts w:ascii="Arial" w:eastAsia="宋体" w:hAnsi="Arial" w:cs="Arial"/>
          <w:color w:val="EEA752"/>
          <w:kern w:val="0"/>
          <w:sz w:val="27"/>
          <w:szCs w:val="27"/>
        </w:rPr>
        <w:t>对字段排序</w:t>
      </w:r>
    </w:p>
    <w:p w:rsidR="005737B9" w:rsidRPr="005737B9" w:rsidRDefault="005737B9" w:rsidP="005737B9">
      <w:pPr>
        <w:widowControl/>
        <w:numPr>
          <w:ilvl w:val="0"/>
          <w:numId w:val="6"/>
        </w:numPr>
        <w:spacing w:before="120" w:after="120" w:line="288" w:lineRule="atLeast"/>
        <w:ind w:left="33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右键单击要排序的字段中的某个单元格。指向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排序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，然后单击某个选项。例如，单击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降序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或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其他排序选项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spacing w:before="100" w:beforeAutospacing="1"/>
        <w:jc w:val="left"/>
        <w:outlineLvl w:val="2"/>
        <w:rPr>
          <w:rFonts w:ascii="Arial" w:eastAsia="宋体" w:hAnsi="Arial" w:cs="Arial"/>
          <w:color w:val="EEA752"/>
          <w:kern w:val="0"/>
          <w:sz w:val="27"/>
          <w:szCs w:val="27"/>
        </w:rPr>
      </w:pPr>
      <w:r w:rsidRPr="005737B9">
        <w:rPr>
          <w:rFonts w:ascii="Arial" w:eastAsia="宋体" w:hAnsi="Arial" w:cs="Arial"/>
          <w:color w:val="EEA752"/>
          <w:kern w:val="0"/>
          <w:sz w:val="27"/>
          <w:szCs w:val="27"/>
        </w:rPr>
        <w:t>将字段分组</w:t>
      </w:r>
    </w:p>
    <w:p w:rsidR="005737B9" w:rsidRPr="005737B9" w:rsidRDefault="005737B9" w:rsidP="005737B9">
      <w:pPr>
        <w:widowControl/>
        <w:spacing w:before="180" w:after="100" w:afterAutospacing="1" w:line="288" w:lineRule="auto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可以按照下列步骤对包含日期或时间的数据进行分组。要对所选项进行手动分组，请参阅上面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请参阅</w:t>
      </w:r>
      <w:r w:rsidRPr="005737B9">
        <w:rPr>
          <w:rFonts w:ascii="Arial" w:eastAsia="宋体" w:hAnsi="Arial" w:cs="Arial"/>
          <w:kern w:val="0"/>
          <w:sz w:val="16"/>
          <w:szCs w:val="16"/>
        </w:rPr>
        <w:t>下有关分组的帮助主题。</w:t>
      </w:r>
    </w:p>
    <w:p w:rsidR="005737B9" w:rsidRPr="005737B9" w:rsidRDefault="005737B9" w:rsidP="005737B9">
      <w:pPr>
        <w:widowControl/>
        <w:numPr>
          <w:ilvl w:val="0"/>
          <w:numId w:val="7"/>
        </w:numPr>
        <w:spacing w:before="120" w:after="120" w:line="288" w:lineRule="atLeast"/>
        <w:ind w:left="51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右键单击要进行分组的字段中的某个单元格，然后单击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分组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分组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对话框中，选择某个选项，然后单击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确定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numPr>
          <w:ilvl w:val="0"/>
          <w:numId w:val="7"/>
        </w:numPr>
        <w:spacing w:before="120" w:after="120" w:line="288" w:lineRule="atLeast"/>
        <w:ind w:left="51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要取消分组，请在已分组字段中单击，单击右键，然后选择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取消分组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spacing w:before="100" w:beforeAutospacing="1"/>
        <w:jc w:val="left"/>
        <w:outlineLvl w:val="2"/>
        <w:rPr>
          <w:rFonts w:ascii="Arial" w:eastAsia="宋体" w:hAnsi="Arial" w:cs="Arial"/>
          <w:color w:val="EEA752"/>
          <w:kern w:val="0"/>
          <w:sz w:val="27"/>
          <w:szCs w:val="27"/>
        </w:rPr>
      </w:pPr>
      <w:r w:rsidRPr="005737B9">
        <w:rPr>
          <w:rFonts w:ascii="Arial" w:eastAsia="宋体" w:hAnsi="Arial" w:cs="Arial"/>
          <w:color w:val="EEA752"/>
          <w:kern w:val="0"/>
          <w:sz w:val="27"/>
          <w:szCs w:val="27"/>
        </w:rPr>
        <w:t>添加报表筛选</w:t>
      </w:r>
    </w:p>
    <w:p w:rsidR="005737B9" w:rsidRPr="005737B9" w:rsidRDefault="005737B9" w:rsidP="005737B9">
      <w:pPr>
        <w:widowControl/>
        <w:spacing w:before="180" w:after="100" w:afterAutospacing="1" w:line="288" w:lineRule="auto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通过使用报表筛选，可以集中关注报表中数据的子集，通常是产品线、时间范围或地理区域。</w:t>
      </w:r>
    </w:p>
    <w:p w:rsidR="005737B9" w:rsidRPr="005737B9" w:rsidRDefault="005737B9" w:rsidP="005737B9">
      <w:pPr>
        <w:widowControl/>
        <w:numPr>
          <w:ilvl w:val="0"/>
          <w:numId w:val="8"/>
        </w:numPr>
        <w:spacing w:before="120" w:after="120" w:line="288" w:lineRule="atLeast"/>
        <w:ind w:left="33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数据透视表字段列表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中，右键单击某个字段名，然后选择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添加到报表筛选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spacing w:before="100" w:beforeAutospacing="1"/>
        <w:jc w:val="left"/>
        <w:outlineLvl w:val="2"/>
        <w:rPr>
          <w:rFonts w:ascii="Arial" w:eastAsia="宋体" w:hAnsi="Arial" w:cs="Arial"/>
          <w:color w:val="EEA752"/>
          <w:kern w:val="0"/>
          <w:sz w:val="27"/>
          <w:szCs w:val="27"/>
        </w:rPr>
      </w:pPr>
      <w:r w:rsidRPr="005737B9">
        <w:rPr>
          <w:rFonts w:ascii="Arial" w:eastAsia="宋体" w:hAnsi="Arial" w:cs="Arial"/>
          <w:color w:val="EEA752"/>
          <w:kern w:val="0"/>
          <w:sz w:val="27"/>
          <w:szCs w:val="27"/>
        </w:rPr>
        <w:t>透视报表</w:t>
      </w:r>
    </w:p>
    <w:p w:rsidR="005737B9" w:rsidRPr="005737B9" w:rsidRDefault="005737B9" w:rsidP="005737B9">
      <w:pPr>
        <w:widowControl/>
        <w:spacing w:before="180" w:after="100" w:afterAutospacing="1" w:line="288" w:lineRule="auto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透视数据透视表时，您是调换了字段的垂直视图或水平视图，即将行移至列区域或者将列移至行区域。</w:t>
      </w:r>
    </w:p>
    <w:p w:rsidR="005737B9" w:rsidRPr="005737B9" w:rsidRDefault="005737B9" w:rsidP="005737B9">
      <w:pPr>
        <w:widowControl/>
        <w:numPr>
          <w:ilvl w:val="0"/>
          <w:numId w:val="9"/>
        </w:numPr>
        <w:spacing w:before="120" w:after="120" w:line="288" w:lineRule="atLeast"/>
        <w:ind w:left="33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右键单击要透视的字段。指向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移动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，然后选择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将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‘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字段名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’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移至列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或选择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将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‘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字段名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’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移至行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spacing w:before="100" w:beforeAutospacing="1"/>
        <w:jc w:val="left"/>
        <w:outlineLvl w:val="2"/>
        <w:rPr>
          <w:rFonts w:ascii="Arial" w:eastAsia="宋体" w:hAnsi="Arial" w:cs="Arial"/>
          <w:color w:val="EEA752"/>
          <w:kern w:val="0"/>
          <w:sz w:val="27"/>
          <w:szCs w:val="27"/>
        </w:rPr>
      </w:pPr>
      <w:r w:rsidRPr="005737B9">
        <w:rPr>
          <w:rFonts w:ascii="Arial" w:eastAsia="宋体" w:hAnsi="Arial" w:cs="Arial"/>
          <w:color w:val="EEA752"/>
          <w:kern w:val="0"/>
          <w:sz w:val="27"/>
          <w:szCs w:val="27"/>
        </w:rPr>
        <w:t>将数据透视表移至其他位置</w:t>
      </w:r>
    </w:p>
    <w:p w:rsidR="005737B9" w:rsidRPr="005737B9" w:rsidRDefault="005737B9" w:rsidP="005737B9">
      <w:pPr>
        <w:widowControl/>
        <w:numPr>
          <w:ilvl w:val="0"/>
          <w:numId w:val="10"/>
        </w:numPr>
        <w:spacing w:before="120" w:after="120" w:line="288" w:lineRule="atLeast"/>
        <w:ind w:left="51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单击数据透视表。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numPr>
          <w:ilvl w:val="0"/>
          <w:numId w:val="10"/>
        </w:numPr>
        <w:spacing w:before="120" w:after="120" w:line="288" w:lineRule="atLeast"/>
        <w:ind w:left="51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单击功能区中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数据透视表工具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下的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选项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选项卡。在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操作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组中，单击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移动数据透视表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spacing w:before="180" w:after="100" w:afterAutospacing="1" w:line="288" w:lineRule="auto"/>
        <w:ind w:left="51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lastRenderedPageBreak/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移动数据透视表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对话框随即打开。</w:t>
      </w:r>
    </w:p>
    <w:p w:rsidR="005737B9" w:rsidRPr="005737B9" w:rsidRDefault="005737B9" w:rsidP="005737B9">
      <w:pPr>
        <w:widowControl/>
        <w:numPr>
          <w:ilvl w:val="0"/>
          <w:numId w:val="10"/>
        </w:numPr>
        <w:spacing w:before="120" w:after="120" w:line="288" w:lineRule="atLeast"/>
        <w:ind w:left="51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选择放置数据透视表的位置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下，选择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新工作表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，或者在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现有工作表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的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位置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框中键入要在其中放置数据透视表的单元格区域中的第一个单元格。然后单击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确定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spacing w:before="100" w:beforeAutospacing="1"/>
        <w:jc w:val="left"/>
        <w:outlineLvl w:val="2"/>
        <w:rPr>
          <w:rFonts w:ascii="Arial" w:eastAsia="宋体" w:hAnsi="Arial" w:cs="Arial"/>
          <w:color w:val="EEA752"/>
          <w:kern w:val="0"/>
          <w:sz w:val="27"/>
          <w:szCs w:val="27"/>
        </w:rPr>
      </w:pPr>
      <w:r w:rsidRPr="005737B9">
        <w:rPr>
          <w:rFonts w:ascii="Arial" w:eastAsia="宋体" w:hAnsi="Arial" w:cs="Arial"/>
          <w:color w:val="EEA752"/>
          <w:kern w:val="0"/>
          <w:sz w:val="27"/>
          <w:szCs w:val="27"/>
        </w:rPr>
        <w:t>打印数据透视表</w:t>
      </w:r>
    </w:p>
    <w:p w:rsidR="005737B9" w:rsidRDefault="005737B9" w:rsidP="005737B9">
      <w:pPr>
        <w:widowControl/>
        <w:spacing w:before="180" w:after="100" w:afterAutospacing="1" w:line="288" w:lineRule="auto"/>
        <w:jc w:val="left"/>
        <w:rPr>
          <w:rFonts w:ascii="Arial" w:eastAsia="宋体" w:hAnsi="Arial" w:cs="Arial" w:hint="eastAsia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要设置打印选项，请在数据透视表中单击。单击功能区中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数据透视表工具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下的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选项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选项卡。在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数据透视表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组中，单击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选项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数据透视表选项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对话框中的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打印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选项卡上，选择所需的选项。</w:t>
      </w:r>
    </w:p>
    <w:p w:rsidR="005737B9" w:rsidRPr="005737B9" w:rsidRDefault="005737B9" w:rsidP="005737B9">
      <w:pPr>
        <w:widowControl/>
        <w:spacing w:before="180" w:after="100" w:afterAutospacing="1" w:line="288" w:lineRule="auto"/>
        <w:jc w:val="left"/>
        <w:rPr>
          <w:rFonts w:ascii="Arial" w:eastAsia="宋体" w:hAnsi="Arial" w:cs="Arial"/>
          <w:kern w:val="0"/>
          <w:sz w:val="16"/>
          <w:szCs w:val="16"/>
        </w:rPr>
      </w:pPr>
    </w:p>
    <w:p w:rsidR="005737B9" w:rsidRDefault="005737B9" w:rsidP="005737B9">
      <w:pPr>
        <w:widowControl/>
        <w:spacing w:line="264" w:lineRule="atLeast"/>
        <w:jc w:val="left"/>
        <w:rPr>
          <w:rFonts w:ascii="Arial" w:eastAsia="宋体" w:hAnsi="Arial" w:cs="Arial" w:hint="eastAsia"/>
          <w:color w:val="000000"/>
          <w:spacing w:val="12"/>
          <w:kern w:val="0"/>
          <w:sz w:val="45"/>
          <w:szCs w:val="45"/>
        </w:rPr>
      </w:pPr>
      <w:r w:rsidRPr="005737B9">
        <w:rPr>
          <w:rFonts w:ascii="Arial" w:eastAsia="宋体" w:hAnsi="Arial" w:cs="Arial"/>
          <w:color w:val="000000"/>
          <w:spacing w:val="12"/>
          <w:kern w:val="0"/>
          <w:sz w:val="45"/>
          <w:szCs w:val="45"/>
        </w:rPr>
        <w:t>课程摘要卡</w:t>
      </w:r>
      <w:r w:rsidRPr="005737B9">
        <w:rPr>
          <w:rFonts w:ascii="Arial" w:eastAsia="宋体" w:hAnsi="Arial" w:cs="Arial"/>
          <w:color w:val="000000"/>
          <w:spacing w:val="12"/>
          <w:kern w:val="0"/>
          <w:sz w:val="45"/>
          <w:szCs w:val="45"/>
        </w:rPr>
        <w:t xml:space="preserve"> - </w:t>
      </w:r>
      <w:r w:rsidRPr="005737B9">
        <w:rPr>
          <w:rFonts w:ascii="Arial" w:eastAsia="宋体" w:hAnsi="Arial" w:cs="Arial"/>
          <w:color w:val="000000"/>
          <w:spacing w:val="12"/>
          <w:kern w:val="0"/>
          <w:sz w:val="45"/>
          <w:szCs w:val="45"/>
        </w:rPr>
        <w:t>数据透视表</w:t>
      </w:r>
      <w:r w:rsidRPr="005737B9">
        <w:rPr>
          <w:rFonts w:ascii="Arial" w:eastAsia="宋体" w:hAnsi="Arial" w:cs="Arial"/>
          <w:color w:val="000000"/>
          <w:spacing w:val="12"/>
          <w:kern w:val="0"/>
          <w:sz w:val="45"/>
          <w:szCs w:val="45"/>
        </w:rPr>
        <w:t xml:space="preserve"> II</w:t>
      </w:r>
      <w:r w:rsidRPr="005737B9">
        <w:rPr>
          <w:rFonts w:ascii="Arial" w:eastAsia="宋体" w:hAnsi="Arial" w:cs="Arial"/>
          <w:color w:val="000000"/>
          <w:spacing w:val="12"/>
          <w:kern w:val="0"/>
          <w:sz w:val="45"/>
          <w:szCs w:val="45"/>
        </w:rPr>
        <w:t>：在</w:t>
      </w:r>
      <w:r w:rsidRPr="005737B9">
        <w:rPr>
          <w:rFonts w:ascii="Arial" w:eastAsia="宋体" w:hAnsi="Arial" w:cs="Arial"/>
          <w:color w:val="000000"/>
          <w:spacing w:val="12"/>
          <w:kern w:val="0"/>
          <w:sz w:val="45"/>
          <w:szCs w:val="45"/>
        </w:rPr>
        <w:t xml:space="preserve"> Excel 2007 </w:t>
      </w:r>
      <w:r w:rsidRPr="005737B9">
        <w:rPr>
          <w:rFonts w:ascii="Arial" w:eastAsia="宋体" w:hAnsi="Arial" w:cs="Arial"/>
          <w:color w:val="000000"/>
          <w:spacing w:val="12"/>
          <w:kern w:val="0"/>
          <w:sz w:val="45"/>
          <w:szCs w:val="45"/>
        </w:rPr>
        <w:t>中筛选数据透视表数据</w:t>
      </w:r>
    </w:p>
    <w:p w:rsidR="005737B9" w:rsidRPr="005737B9" w:rsidRDefault="005737B9" w:rsidP="005737B9">
      <w:pPr>
        <w:widowControl/>
        <w:spacing w:line="264" w:lineRule="atLeast"/>
        <w:jc w:val="left"/>
        <w:rPr>
          <w:rFonts w:ascii="Arial" w:eastAsia="宋体" w:hAnsi="Arial" w:cs="Arial"/>
          <w:color w:val="000000"/>
          <w:spacing w:val="12"/>
          <w:kern w:val="0"/>
          <w:szCs w:val="21"/>
        </w:rPr>
      </w:pPr>
      <w:r w:rsidRPr="005737B9">
        <w:rPr>
          <w:rFonts w:ascii="Arial" w:eastAsia="宋体" w:hAnsi="Arial" w:cs="Arial" w:hint="eastAsia"/>
          <w:color w:val="000000"/>
          <w:spacing w:val="12"/>
          <w:kern w:val="0"/>
          <w:szCs w:val="21"/>
        </w:rPr>
        <w:t>（课程地址：</w:t>
      </w:r>
      <w:r w:rsidRPr="005737B9">
        <w:rPr>
          <w:rFonts w:ascii="Arial" w:eastAsia="宋体" w:hAnsi="Arial" w:cs="Arial"/>
          <w:color w:val="000000"/>
          <w:spacing w:val="12"/>
          <w:kern w:val="0"/>
          <w:szCs w:val="21"/>
        </w:rPr>
        <w:fldChar w:fldCharType="begin"/>
      </w:r>
      <w:r w:rsidRPr="005737B9">
        <w:rPr>
          <w:rFonts w:ascii="Arial" w:eastAsia="宋体" w:hAnsi="Arial" w:cs="Arial"/>
          <w:color w:val="000000"/>
          <w:spacing w:val="12"/>
          <w:kern w:val="0"/>
          <w:szCs w:val="21"/>
        </w:rPr>
        <w:instrText xml:space="preserve"> HYPERLINK "http://office.microsoft.com/training/training.aspx?AssetID=RC102080372052" </w:instrText>
      </w:r>
      <w:r w:rsidRPr="005737B9">
        <w:rPr>
          <w:rFonts w:ascii="Arial" w:eastAsia="宋体" w:hAnsi="Arial" w:cs="Arial"/>
          <w:color w:val="000000"/>
          <w:spacing w:val="12"/>
          <w:kern w:val="0"/>
          <w:szCs w:val="21"/>
        </w:rPr>
        <w:fldChar w:fldCharType="separate"/>
      </w:r>
      <w:r w:rsidRPr="005737B9">
        <w:rPr>
          <w:rStyle w:val="a4"/>
          <w:rFonts w:ascii="Arial" w:eastAsia="宋体" w:hAnsi="Arial" w:cs="Arial"/>
          <w:spacing w:val="12"/>
          <w:kern w:val="0"/>
          <w:szCs w:val="21"/>
        </w:rPr>
        <w:t>http://office.microsoft.com/training/training.aspx?AssetID=RC102080372052</w:t>
      </w:r>
      <w:r w:rsidRPr="005737B9">
        <w:rPr>
          <w:rFonts w:ascii="Arial" w:eastAsia="宋体" w:hAnsi="Arial" w:cs="Arial"/>
          <w:color w:val="000000"/>
          <w:spacing w:val="12"/>
          <w:kern w:val="0"/>
          <w:szCs w:val="21"/>
        </w:rPr>
        <w:fldChar w:fldCharType="end"/>
      </w:r>
      <w:r w:rsidRPr="005737B9">
        <w:rPr>
          <w:rFonts w:ascii="Arial" w:eastAsia="宋体" w:hAnsi="Arial" w:cs="Arial" w:hint="eastAsia"/>
          <w:color w:val="000000"/>
          <w:spacing w:val="12"/>
          <w:kern w:val="0"/>
          <w:szCs w:val="21"/>
        </w:rPr>
        <w:t>）</w:t>
      </w:r>
    </w:p>
    <w:p w:rsidR="005737B9" w:rsidRPr="005737B9" w:rsidRDefault="005737B9" w:rsidP="005737B9">
      <w:pPr>
        <w:widowControl/>
        <w:spacing w:before="100" w:beforeAutospacing="1"/>
        <w:jc w:val="left"/>
        <w:outlineLvl w:val="2"/>
        <w:rPr>
          <w:rFonts w:ascii="Arial" w:eastAsia="宋体" w:hAnsi="Arial" w:cs="Arial"/>
          <w:color w:val="EEA752"/>
          <w:kern w:val="0"/>
          <w:sz w:val="27"/>
          <w:szCs w:val="27"/>
        </w:rPr>
      </w:pPr>
      <w:r w:rsidRPr="005737B9">
        <w:rPr>
          <w:rFonts w:ascii="Arial" w:eastAsia="宋体" w:hAnsi="Arial" w:cs="Arial"/>
          <w:color w:val="EEA752"/>
          <w:kern w:val="0"/>
          <w:sz w:val="27"/>
          <w:szCs w:val="27"/>
        </w:rPr>
        <w:t>在</w:t>
      </w:r>
      <w:r w:rsidRPr="005737B9">
        <w:rPr>
          <w:rFonts w:ascii="Arial" w:eastAsia="宋体" w:hAnsi="Arial" w:cs="Arial"/>
          <w:color w:val="EEA752"/>
          <w:kern w:val="0"/>
          <w:sz w:val="27"/>
          <w:szCs w:val="27"/>
        </w:rPr>
        <w:t>“</w:t>
      </w:r>
      <w:r w:rsidRPr="005737B9">
        <w:rPr>
          <w:rFonts w:ascii="Arial" w:eastAsia="宋体" w:hAnsi="Arial" w:cs="Arial"/>
          <w:color w:val="EEA752"/>
          <w:kern w:val="0"/>
          <w:sz w:val="27"/>
          <w:szCs w:val="27"/>
        </w:rPr>
        <w:t>行标签</w:t>
      </w:r>
      <w:r w:rsidRPr="005737B9">
        <w:rPr>
          <w:rFonts w:ascii="Arial" w:eastAsia="宋体" w:hAnsi="Arial" w:cs="Arial"/>
          <w:color w:val="EEA752"/>
          <w:kern w:val="0"/>
          <w:sz w:val="27"/>
          <w:szCs w:val="27"/>
        </w:rPr>
        <w:t>”</w:t>
      </w:r>
      <w:r w:rsidRPr="005737B9">
        <w:rPr>
          <w:rFonts w:ascii="Arial" w:eastAsia="宋体" w:hAnsi="Arial" w:cs="Arial"/>
          <w:color w:val="EEA752"/>
          <w:kern w:val="0"/>
          <w:sz w:val="27"/>
          <w:szCs w:val="27"/>
        </w:rPr>
        <w:t>或</w:t>
      </w:r>
      <w:r w:rsidRPr="005737B9">
        <w:rPr>
          <w:rFonts w:ascii="Arial" w:eastAsia="宋体" w:hAnsi="Arial" w:cs="Arial"/>
          <w:color w:val="EEA752"/>
          <w:kern w:val="0"/>
          <w:sz w:val="27"/>
          <w:szCs w:val="27"/>
        </w:rPr>
        <w:t>“</w:t>
      </w:r>
      <w:r w:rsidRPr="005737B9">
        <w:rPr>
          <w:rFonts w:ascii="Arial" w:eastAsia="宋体" w:hAnsi="Arial" w:cs="Arial"/>
          <w:color w:val="EEA752"/>
          <w:kern w:val="0"/>
          <w:sz w:val="27"/>
          <w:szCs w:val="27"/>
        </w:rPr>
        <w:t>列标签</w:t>
      </w:r>
      <w:r w:rsidRPr="005737B9">
        <w:rPr>
          <w:rFonts w:ascii="Arial" w:eastAsia="宋体" w:hAnsi="Arial" w:cs="Arial"/>
          <w:color w:val="EEA752"/>
          <w:kern w:val="0"/>
          <w:sz w:val="27"/>
          <w:szCs w:val="27"/>
        </w:rPr>
        <w:t>”</w:t>
      </w:r>
      <w:r w:rsidRPr="005737B9">
        <w:rPr>
          <w:rFonts w:ascii="Arial" w:eastAsia="宋体" w:hAnsi="Arial" w:cs="Arial"/>
          <w:color w:val="EEA752"/>
          <w:kern w:val="0"/>
          <w:sz w:val="27"/>
          <w:szCs w:val="27"/>
        </w:rPr>
        <w:t>中为文本设置筛选</w:t>
      </w:r>
    </w:p>
    <w:p w:rsidR="005737B9" w:rsidRPr="005737B9" w:rsidRDefault="005737B9" w:rsidP="005737B9">
      <w:pPr>
        <w:widowControl/>
        <w:numPr>
          <w:ilvl w:val="0"/>
          <w:numId w:val="11"/>
        </w:numPr>
        <w:spacing w:before="120" w:after="120" w:line="288" w:lineRule="atLeast"/>
        <w:ind w:left="33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行标签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或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列标签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旁边的箭头，具体取决于想筛选的字段是在报表的行区域还是列区域中。单击该箭头时，会在顶部出现一个带有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选择字段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框的菜单，您可使用此菜单来选择要应用筛选的字段。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spacing w:before="180" w:after="100" w:afterAutospacing="1" w:line="288" w:lineRule="auto"/>
        <w:ind w:left="33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此菜单还显示所选的字段中所有行的列表。</w:t>
      </w:r>
      <w:proofErr w:type="gramStart"/>
      <w:r w:rsidRPr="005737B9">
        <w:rPr>
          <w:rFonts w:ascii="Arial" w:eastAsia="宋体" w:hAnsi="Arial" w:cs="Arial"/>
          <w:kern w:val="0"/>
          <w:sz w:val="16"/>
          <w:szCs w:val="16"/>
        </w:rPr>
        <w:t>查看此</w:t>
      </w:r>
      <w:proofErr w:type="gramEnd"/>
      <w:r w:rsidRPr="005737B9">
        <w:rPr>
          <w:rFonts w:ascii="Arial" w:eastAsia="宋体" w:hAnsi="Arial" w:cs="Arial"/>
          <w:kern w:val="0"/>
          <w:sz w:val="16"/>
          <w:szCs w:val="16"/>
        </w:rPr>
        <w:t>列表中的项目是</w:t>
      </w:r>
      <w:proofErr w:type="gramStart"/>
      <w:r w:rsidRPr="005737B9">
        <w:rPr>
          <w:rFonts w:ascii="Arial" w:eastAsia="宋体" w:hAnsi="Arial" w:cs="Arial"/>
          <w:kern w:val="0"/>
          <w:sz w:val="16"/>
          <w:szCs w:val="16"/>
        </w:rPr>
        <w:t>验证您</w:t>
      </w:r>
      <w:proofErr w:type="gramEnd"/>
      <w:r w:rsidRPr="005737B9">
        <w:rPr>
          <w:rFonts w:ascii="Arial" w:eastAsia="宋体" w:hAnsi="Arial" w:cs="Arial"/>
          <w:kern w:val="0"/>
          <w:sz w:val="16"/>
          <w:szCs w:val="16"/>
        </w:rPr>
        <w:t>选择了要筛选的正确字段的一种方法。要筛选报表：</w:t>
      </w:r>
    </w:p>
    <w:p w:rsidR="005737B9" w:rsidRPr="005737B9" w:rsidRDefault="005737B9" w:rsidP="005737B9">
      <w:pPr>
        <w:widowControl/>
        <w:numPr>
          <w:ilvl w:val="1"/>
          <w:numId w:val="11"/>
        </w:numPr>
        <w:spacing w:before="120" w:after="120" w:line="288" w:lineRule="atLeast"/>
        <w:ind w:left="570" w:right="57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清除列表中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“(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全选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)”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旁边的复选框，以清除列表中的项目旁边的所有复选框。然后，单击想在数据透视表中显示的项目旁边的复选框。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spacing w:before="180" w:after="100" w:afterAutospacing="1" w:line="288" w:lineRule="auto"/>
        <w:ind w:left="570" w:right="57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或者，</w:t>
      </w:r>
    </w:p>
    <w:p w:rsidR="005737B9" w:rsidRPr="005737B9" w:rsidRDefault="005737B9" w:rsidP="005737B9">
      <w:pPr>
        <w:widowControl/>
        <w:numPr>
          <w:ilvl w:val="1"/>
          <w:numId w:val="11"/>
        </w:numPr>
        <w:spacing w:before="120" w:after="120" w:line="288" w:lineRule="atLeast"/>
        <w:ind w:left="570" w:right="57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指向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标签筛选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，然后选择一个比较运算符（例如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等于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或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包含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）。在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标签筛选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&lt;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字段名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&gt;”</w:t>
      </w:r>
      <w:r w:rsidRPr="005737B9">
        <w:rPr>
          <w:rFonts w:ascii="Arial" w:eastAsia="宋体" w:hAnsi="Arial" w:cs="Arial"/>
          <w:kern w:val="0"/>
          <w:sz w:val="16"/>
          <w:szCs w:val="16"/>
        </w:rPr>
        <w:t>对话框中，在右侧的框中键入文本，然后单击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确定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spacing w:before="180" w:after="100" w:afterAutospacing="1" w:line="288" w:lineRule="auto"/>
        <w:ind w:left="33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也可以通过这样做来设置筛选：在字段中单击，而不是单击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行标签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或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列标签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旁边的箭头。</w:t>
      </w:r>
    </w:p>
    <w:p w:rsidR="005737B9" w:rsidRPr="005737B9" w:rsidRDefault="005737B9" w:rsidP="005737B9">
      <w:pPr>
        <w:widowControl/>
        <w:numPr>
          <w:ilvl w:val="0"/>
          <w:numId w:val="11"/>
        </w:numPr>
        <w:spacing w:before="120" w:after="120" w:line="288" w:lineRule="atLeast"/>
        <w:ind w:left="33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要隐藏字段中的选定项目，请选择项目，指向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筛选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，然后选择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隐藏所选项目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numPr>
          <w:ilvl w:val="0"/>
          <w:numId w:val="11"/>
        </w:numPr>
        <w:spacing w:before="120" w:after="120" w:line="288" w:lineRule="atLeast"/>
        <w:ind w:left="33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要显示字段中的选定项目，请选择项目，指向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筛选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，然后选择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仅保留所选项目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spacing w:before="100" w:beforeAutospacing="1"/>
        <w:jc w:val="left"/>
        <w:outlineLvl w:val="2"/>
        <w:rPr>
          <w:rFonts w:ascii="Arial" w:eastAsia="宋体" w:hAnsi="Arial" w:cs="Arial"/>
          <w:color w:val="EEA752"/>
          <w:kern w:val="0"/>
          <w:sz w:val="27"/>
          <w:szCs w:val="27"/>
        </w:rPr>
      </w:pPr>
      <w:r w:rsidRPr="005737B9">
        <w:rPr>
          <w:rFonts w:ascii="Arial" w:eastAsia="宋体" w:hAnsi="Arial" w:cs="Arial"/>
          <w:color w:val="EEA752"/>
          <w:kern w:val="0"/>
          <w:sz w:val="27"/>
          <w:szCs w:val="27"/>
        </w:rPr>
        <w:t>设置值筛选</w:t>
      </w:r>
    </w:p>
    <w:p w:rsidR="005737B9" w:rsidRPr="005737B9" w:rsidRDefault="005737B9" w:rsidP="005737B9">
      <w:pPr>
        <w:widowControl/>
        <w:numPr>
          <w:ilvl w:val="0"/>
          <w:numId w:val="12"/>
        </w:numPr>
        <w:spacing w:before="120" w:after="120" w:line="288" w:lineRule="atLeast"/>
        <w:ind w:left="33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lastRenderedPageBreak/>
        <w:t>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行标签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或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列标签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旁边的箭头。指向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值筛选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，然后选择一个比较运算符，例如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等于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、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不等于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或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大于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值筛选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&lt;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字段名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&gt;”</w:t>
      </w:r>
      <w:r w:rsidRPr="005737B9">
        <w:rPr>
          <w:rFonts w:ascii="Arial" w:eastAsia="宋体" w:hAnsi="Arial" w:cs="Arial"/>
          <w:kern w:val="0"/>
          <w:sz w:val="16"/>
          <w:szCs w:val="16"/>
        </w:rPr>
        <w:t>对话框中，在最后一个框中键入数字，然后单击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确定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spacing w:before="100" w:beforeAutospacing="1"/>
        <w:jc w:val="left"/>
        <w:outlineLvl w:val="2"/>
        <w:rPr>
          <w:rFonts w:ascii="Arial" w:eastAsia="宋体" w:hAnsi="Arial" w:cs="Arial"/>
          <w:color w:val="EEA752"/>
          <w:kern w:val="0"/>
          <w:sz w:val="27"/>
          <w:szCs w:val="27"/>
        </w:rPr>
      </w:pPr>
      <w:r w:rsidRPr="005737B9">
        <w:rPr>
          <w:rFonts w:ascii="Arial" w:eastAsia="宋体" w:hAnsi="Arial" w:cs="Arial"/>
          <w:color w:val="EEA752"/>
          <w:kern w:val="0"/>
          <w:sz w:val="27"/>
          <w:szCs w:val="27"/>
        </w:rPr>
        <w:t>设置日期筛选</w:t>
      </w:r>
    </w:p>
    <w:p w:rsidR="005737B9" w:rsidRPr="005737B9" w:rsidRDefault="005737B9" w:rsidP="005737B9">
      <w:pPr>
        <w:widowControl/>
        <w:numPr>
          <w:ilvl w:val="0"/>
          <w:numId w:val="13"/>
        </w:numPr>
        <w:spacing w:before="120" w:after="120" w:line="288" w:lineRule="atLeast"/>
        <w:ind w:left="33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行标签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或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列标签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旁边的箭头。如果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日期筛选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命令可用，则您将知道自己是否处于可按日期进行筛选的区域中。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numPr>
          <w:ilvl w:val="0"/>
          <w:numId w:val="13"/>
        </w:numPr>
        <w:spacing w:before="120" w:after="120" w:line="288" w:lineRule="atLeast"/>
        <w:ind w:left="33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清除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“(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全选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)”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旁边的复选框，然后选中想显示的日期旁边的复选框。单击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确定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。或者，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numPr>
          <w:ilvl w:val="0"/>
          <w:numId w:val="13"/>
        </w:numPr>
        <w:spacing w:before="120" w:after="120" w:line="288" w:lineRule="atLeast"/>
        <w:ind w:left="33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日期筛选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，然后选择一个比较运算符，例如</w:t>
      </w:r>
      <w:r w:rsidRPr="005737B9">
        <w:rPr>
          <w:rFonts w:ascii="Arial" w:eastAsia="宋体" w:hAnsi="Arial" w:cs="Arial"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kern w:val="0"/>
          <w:sz w:val="16"/>
          <w:szCs w:val="16"/>
        </w:rPr>
        <w:t>之前</w:t>
      </w:r>
      <w:r w:rsidRPr="005737B9">
        <w:rPr>
          <w:rFonts w:ascii="Arial" w:eastAsia="宋体" w:hAnsi="Arial" w:cs="Arial"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、</w:t>
      </w:r>
      <w:r w:rsidRPr="005737B9">
        <w:rPr>
          <w:rFonts w:ascii="Arial" w:eastAsia="宋体" w:hAnsi="Arial" w:cs="Arial"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kern w:val="0"/>
          <w:sz w:val="16"/>
          <w:szCs w:val="16"/>
        </w:rPr>
        <w:t>之后</w:t>
      </w:r>
      <w:r w:rsidRPr="005737B9">
        <w:rPr>
          <w:rFonts w:ascii="Arial" w:eastAsia="宋体" w:hAnsi="Arial" w:cs="Arial"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或</w:t>
      </w:r>
      <w:r w:rsidRPr="005737B9">
        <w:rPr>
          <w:rFonts w:ascii="Arial" w:eastAsia="宋体" w:hAnsi="Arial" w:cs="Arial"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kern w:val="0"/>
          <w:sz w:val="16"/>
          <w:szCs w:val="16"/>
        </w:rPr>
        <w:t>介于</w:t>
      </w:r>
      <w:r w:rsidRPr="005737B9">
        <w:rPr>
          <w:rFonts w:ascii="Arial" w:eastAsia="宋体" w:hAnsi="Arial" w:cs="Arial"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日期筛选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&lt;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字段名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&gt;”</w:t>
      </w:r>
      <w:r w:rsidRPr="005737B9">
        <w:rPr>
          <w:rFonts w:ascii="Arial" w:eastAsia="宋体" w:hAnsi="Arial" w:cs="Arial"/>
          <w:kern w:val="0"/>
          <w:sz w:val="16"/>
          <w:szCs w:val="16"/>
        </w:rPr>
        <w:t>对话框中，在空白框中键入日期，然后单击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确定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spacing w:before="100" w:beforeAutospacing="1"/>
        <w:jc w:val="left"/>
        <w:outlineLvl w:val="2"/>
        <w:rPr>
          <w:rFonts w:ascii="Arial" w:eastAsia="宋体" w:hAnsi="Arial" w:cs="Arial"/>
          <w:color w:val="EEA752"/>
          <w:kern w:val="0"/>
          <w:sz w:val="27"/>
          <w:szCs w:val="27"/>
        </w:rPr>
      </w:pPr>
      <w:r w:rsidRPr="005737B9">
        <w:rPr>
          <w:rFonts w:ascii="Arial" w:eastAsia="宋体" w:hAnsi="Arial" w:cs="Arial"/>
          <w:color w:val="EEA752"/>
          <w:kern w:val="0"/>
          <w:sz w:val="27"/>
          <w:szCs w:val="27"/>
        </w:rPr>
        <w:t>删除筛选</w:t>
      </w:r>
    </w:p>
    <w:p w:rsidR="005737B9" w:rsidRPr="005737B9" w:rsidRDefault="005737B9" w:rsidP="005737B9">
      <w:pPr>
        <w:widowControl/>
        <w:spacing w:before="180" w:after="100" w:afterAutospacing="1" w:line="288" w:lineRule="auto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可以一次删除一个筛选，也可以快速地同时删除所有筛选。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spacing w:before="450" w:after="225" w:line="360" w:lineRule="atLeast"/>
        <w:jc w:val="left"/>
        <w:outlineLvl w:val="3"/>
        <w:rPr>
          <w:rFonts w:ascii="Arial" w:eastAsia="宋体" w:hAnsi="Arial" w:cs="Arial"/>
          <w:color w:val="484848"/>
          <w:kern w:val="0"/>
          <w:sz w:val="22"/>
        </w:rPr>
      </w:pPr>
      <w:r w:rsidRPr="005737B9">
        <w:rPr>
          <w:rFonts w:ascii="Arial" w:eastAsia="宋体" w:hAnsi="Arial" w:cs="Arial"/>
          <w:color w:val="484848"/>
          <w:kern w:val="0"/>
          <w:sz w:val="22"/>
        </w:rPr>
        <w:t>在数据透视表中删除筛选</w:t>
      </w:r>
    </w:p>
    <w:p w:rsidR="005737B9" w:rsidRPr="005737B9" w:rsidRDefault="005737B9" w:rsidP="005737B9">
      <w:pPr>
        <w:widowControl/>
        <w:spacing w:before="180" w:after="100" w:afterAutospacing="1" w:line="288" w:lineRule="auto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要从特定的字段中删除筛选，无论筛选的字段出现在报表中的哪个位置，请单击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行标签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或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列标签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上的筛选图标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  <w:r>
        <w:rPr>
          <w:rFonts w:ascii="Arial" w:eastAsia="宋体" w:hAnsi="Arial" w:cs="Arial"/>
          <w:noProof/>
          <w:kern w:val="0"/>
          <w:sz w:val="16"/>
          <w:szCs w:val="16"/>
        </w:rPr>
        <w:drawing>
          <wp:inline distT="0" distB="0" distL="0" distR="0">
            <wp:extent cx="161925" cy="161925"/>
            <wp:effectExtent l="19050" t="0" r="9525" b="0"/>
            <wp:docPr id="1" name="图片 1" descr="图标图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标图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37B9">
        <w:rPr>
          <w:rFonts w:ascii="Arial" w:eastAsia="宋体" w:hAnsi="Arial" w:cs="Arial"/>
          <w:kern w:val="0"/>
          <w:sz w:val="16"/>
          <w:szCs w:val="16"/>
        </w:rPr>
        <w:t>。然后，单击</w:t>
      </w:r>
      <w:proofErr w:type="gramStart"/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proofErr w:type="gramEnd"/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从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“&lt;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字段名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&gt;”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中清除筛选</w:t>
      </w:r>
      <w:proofErr w:type="gramStart"/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proofErr w:type="gramEnd"/>
      <w:r w:rsidRPr="005737B9">
        <w:rPr>
          <w:rFonts w:ascii="Arial" w:eastAsia="宋体" w:hAnsi="Arial" w:cs="Arial"/>
          <w:kern w:val="0"/>
          <w:sz w:val="16"/>
          <w:szCs w:val="16"/>
        </w:rPr>
        <w:t>。或者，选中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“(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全选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)”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旁边的复选框，使该字段中的所有数据均可见。</w:t>
      </w:r>
    </w:p>
    <w:p w:rsidR="005737B9" w:rsidRPr="005737B9" w:rsidRDefault="005737B9" w:rsidP="005737B9">
      <w:pPr>
        <w:widowControl/>
        <w:spacing w:before="180" w:after="100" w:afterAutospacing="1" w:line="288" w:lineRule="auto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要清除字段</w:t>
      </w:r>
      <w:proofErr w:type="gramStart"/>
      <w:r w:rsidRPr="005737B9">
        <w:rPr>
          <w:rFonts w:ascii="Arial" w:eastAsia="宋体" w:hAnsi="Arial" w:cs="Arial"/>
          <w:kern w:val="0"/>
          <w:sz w:val="16"/>
          <w:szCs w:val="16"/>
        </w:rPr>
        <w:t>中项目</w:t>
      </w:r>
      <w:proofErr w:type="gramEnd"/>
      <w:r w:rsidRPr="005737B9">
        <w:rPr>
          <w:rFonts w:ascii="Arial" w:eastAsia="宋体" w:hAnsi="Arial" w:cs="Arial"/>
          <w:kern w:val="0"/>
          <w:sz w:val="16"/>
          <w:szCs w:val="16"/>
        </w:rPr>
        <w:t>上的筛选，请在字段中单击右键，指向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筛选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，然后单击</w:t>
      </w:r>
      <w:proofErr w:type="gramStart"/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proofErr w:type="gramEnd"/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从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“&lt;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字段名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&gt;”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中清除筛选</w:t>
      </w:r>
      <w:proofErr w:type="gramStart"/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proofErr w:type="gramEnd"/>
      <w:r w:rsidRPr="005737B9">
        <w:rPr>
          <w:rFonts w:ascii="Arial" w:eastAsia="宋体" w:hAnsi="Arial" w:cs="Arial"/>
          <w:kern w:val="0"/>
          <w:sz w:val="16"/>
          <w:szCs w:val="16"/>
        </w:rPr>
        <w:t>。</w:t>
      </w:r>
    </w:p>
    <w:p w:rsidR="005737B9" w:rsidRPr="005737B9" w:rsidRDefault="005737B9" w:rsidP="005737B9">
      <w:pPr>
        <w:widowControl/>
        <w:spacing w:before="180" w:after="100" w:afterAutospacing="1" w:line="288" w:lineRule="auto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如果未看到筛选的字段的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从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...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中清除筛选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命令：</w:t>
      </w:r>
    </w:p>
    <w:p w:rsidR="005737B9" w:rsidRPr="005737B9" w:rsidRDefault="005737B9" w:rsidP="005737B9">
      <w:pPr>
        <w:widowControl/>
        <w:numPr>
          <w:ilvl w:val="0"/>
          <w:numId w:val="14"/>
        </w:numPr>
        <w:spacing w:before="120" w:after="120" w:line="288" w:lineRule="atLeast"/>
        <w:ind w:left="33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确保选择了要从中清除筛选的正确报表区域：行或者列。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numPr>
          <w:ilvl w:val="0"/>
          <w:numId w:val="14"/>
        </w:numPr>
        <w:spacing w:before="120" w:after="120" w:line="288" w:lineRule="atLeast"/>
        <w:ind w:left="33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选择字段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框中显示的字段名是否正确？当您单击筛选图标时，会看到该框。该框中的字段名必须与想从中清除筛选的字段的名称相符。如果该框中的字段名不正确，则单击该框旁边的箭头，从出现的列表中选择正确的字段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spacing w:before="450" w:after="225" w:line="360" w:lineRule="atLeast"/>
        <w:jc w:val="left"/>
        <w:outlineLvl w:val="3"/>
        <w:rPr>
          <w:rFonts w:ascii="Arial" w:eastAsia="宋体" w:hAnsi="Arial" w:cs="Arial"/>
          <w:color w:val="484848"/>
          <w:kern w:val="0"/>
          <w:sz w:val="22"/>
        </w:rPr>
      </w:pPr>
      <w:r w:rsidRPr="005737B9">
        <w:rPr>
          <w:rFonts w:ascii="Arial" w:eastAsia="宋体" w:hAnsi="Arial" w:cs="Arial"/>
          <w:color w:val="484848"/>
          <w:kern w:val="0"/>
          <w:sz w:val="22"/>
        </w:rPr>
        <w:t>在</w:t>
      </w:r>
      <w:r w:rsidRPr="005737B9">
        <w:rPr>
          <w:rFonts w:ascii="Arial" w:eastAsia="宋体" w:hAnsi="Arial" w:cs="Arial"/>
          <w:color w:val="484848"/>
          <w:kern w:val="0"/>
          <w:sz w:val="22"/>
        </w:rPr>
        <w:t>“</w:t>
      </w:r>
      <w:r w:rsidRPr="005737B9">
        <w:rPr>
          <w:rFonts w:ascii="Arial" w:eastAsia="宋体" w:hAnsi="Arial" w:cs="Arial"/>
          <w:color w:val="484848"/>
          <w:kern w:val="0"/>
          <w:sz w:val="22"/>
        </w:rPr>
        <w:t>数据透视表字段列表</w:t>
      </w:r>
      <w:r w:rsidRPr="005737B9">
        <w:rPr>
          <w:rFonts w:ascii="Arial" w:eastAsia="宋体" w:hAnsi="Arial" w:cs="Arial"/>
          <w:color w:val="484848"/>
          <w:kern w:val="0"/>
          <w:sz w:val="22"/>
        </w:rPr>
        <w:t>”</w:t>
      </w:r>
      <w:r w:rsidRPr="005737B9">
        <w:rPr>
          <w:rFonts w:ascii="Arial" w:eastAsia="宋体" w:hAnsi="Arial" w:cs="Arial"/>
          <w:color w:val="484848"/>
          <w:kern w:val="0"/>
          <w:sz w:val="22"/>
        </w:rPr>
        <w:t>中删除筛选</w:t>
      </w:r>
    </w:p>
    <w:p w:rsidR="005737B9" w:rsidRPr="005737B9" w:rsidRDefault="005737B9" w:rsidP="005737B9">
      <w:pPr>
        <w:widowControl/>
        <w:spacing w:before="180" w:after="100" w:afterAutospacing="1" w:line="288" w:lineRule="auto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将光标移到想从中删除筛选的字段名旁边的筛选图标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  <w:r>
        <w:rPr>
          <w:rFonts w:ascii="Arial" w:eastAsia="宋体" w:hAnsi="Arial" w:cs="Arial"/>
          <w:noProof/>
          <w:kern w:val="0"/>
          <w:sz w:val="16"/>
          <w:szCs w:val="16"/>
        </w:rPr>
        <w:drawing>
          <wp:inline distT="0" distB="0" distL="0" distR="0">
            <wp:extent cx="171450" cy="171450"/>
            <wp:effectExtent l="19050" t="0" r="0" b="0"/>
            <wp:docPr id="2" name="图片 2" descr="按钮图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按钮图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37B9">
        <w:rPr>
          <w:rFonts w:ascii="Arial" w:eastAsia="宋体" w:hAnsi="Arial" w:cs="Arial"/>
          <w:kern w:val="0"/>
          <w:sz w:val="16"/>
          <w:szCs w:val="16"/>
        </w:rPr>
        <w:t>上。单击出现的箭头，然后单击</w:t>
      </w:r>
      <w:proofErr w:type="gramStart"/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proofErr w:type="gramEnd"/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从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“&lt;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字段名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&gt;”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中清除筛选</w:t>
      </w:r>
      <w:proofErr w:type="gramStart"/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proofErr w:type="gramEnd"/>
      <w:r w:rsidRPr="005737B9">
        <w:rPr>
          <w:rFonts w:ascii="Arial" w:eastAsia="宋体" w:hAnsi="Arial" w:cs="Arial"/>
          <w:kern w:val="0"/>
          <w:sz w:val="16"/>
          <w:szCs w:val="16"/>
        </w:rPr>
        <w:t>。或者，选中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“(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全选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)”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旁边的复选框，使字段中的所有数据均可见。</w:t>
      </w:r>
    </w:p>
    <w:p w:rsidR="005737B9" w:rsidRPr="005737B9" w:rsidRDefault="005737B9" w:rsidP="005737B9">
      <w:pPr>
        <w:widowControl/>
        <w:spacing w:before="450" w:after="225" w:line="360" w:lineRule="atLeast"/>
        <w:jc w:val="left"/>
        <w:outlineLvl w:val="3"/>
        <w:rPr>
          <w:rFonts w:ascii="Arial" w:eastAsia="宋体" w:hAnsi="Arial" w:cs="Arial"/>
          <w:color w:val="484848"/>
          <w:kern w:val="0"/>
          <w:sz w:val="22"/>
        </w:rPr>
      </w:pPr>
      <w:r w:rsidRPr="005737B9">
        <w:rPr>
          <w:rFonts w:ascii="Arial" w:eastAsia="宋体" w:hAnsi="Arial" w:cs="Arial"/>
          <w:color w:val="484848"/>
          <w:kern w:val="0"/>
          <w:sz w:val="22"/>
        </w:rPr>
        <w:t>同时删除所有筛选</w:t>
      </w:r>
    </w:p>
    <w:p w:rsidR="005737B9" w:rsidRPr="005737B9" w:rsidRDefault="005737B9" w:rsidP="005737B9">
      <w:pPr>
        <w:widowControl/>
        <w:spacing w:before="180" w:after="100" w:afterAutospacing="1" w:line="288" w:lineRule="auto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在窗口顶部，在功能区上单击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数据透视表工具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下的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选项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选项卡。在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操作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组中，单击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清除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，然后单击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清除筛选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。在撤消所有选择之前，确保</w:t>
      </w:r>
      <w:proofErr w:type="gramStart"/>
      <w:r w:rsidRPr="005737B9">
        <w:rPr>
          <w:rFonts w:ascii="Arial" w:eastAsia="宋体" w:hAnsi="Arial" w:cs="Arial"/>
          <w:kern w:val="0"/>
          <w:sz w:val="16"/>
          <w:szCs w:val="16"/>
        </w:rPr>
        <w:t>您确实</w:t>
      </w:r>
      <w:proofErr w:type="gramEnd"/>
      <w:r w:rsidRPr="005737B9">
        <w:rPr>
          <w:rFonts w:ascii="Arial" w:eastAsia="宋体" w:hAnsi="Arial" w:cs="Arial"/>
          <w:kern w:val="0"/>
          <w:sz w:val="16"/>
          <w:szCs w:val="16"/>
        </w:rPr>
        <w:t>想这样做。</w:t>
      </w:r>
    </w:p>
    <w:p w:rsidR="005737B9" w:rsidRPr="005737B9" w:rsidRDefault="005737B9" w:rsidP="005737B9">
      <w:pPr>
        <w:widowControl/>
        <w:spacing w:line="264" w:lineRule="atLeast"/>
        <w:jc w:val="left"/>
        <w:rPr>
          <w:rFonts w:ascii="Arial" w:eastAsia="宋体" w:hAnsi="Arial" w:cs="Arial" w:hint="eastAsia"/>
          <w:color w:val="000000"/>
          <w:spacing w:val="12"/>
          <w:kern w:val="0"/>
          <w:sz w:val="45"/>
          <w:szCs w:val="45"/>
        </w:rPr>
      </w:pPr>
    </w:p>
    <w:p w:rsidR="005737B9" w:rsidRDefault="005737B9" w:rsidP="005737B9">
      <w:pPr>
        <w:widowControl/>
        <w:spacing w:line="264" w:lineRule="atLeast"/>
        <w:jc w:val="left"/>
        <w:rPr>
          <w:rFonts w:ascii="Arial" w:eastAsia="宋体" w:hAnsi="Arial" w:cs="Arial" w:hint="eastAsia"/>
          <w:color w:val="000000"/>
          <w:spacing w:val="12"/>
          <w:kern w:val="0"/>
          <w:sz w:val="45"/>
          <w:szCs w:val="45"/>
        </w:rPr>
      </w:pPr>
    </w:p>
    <w:p w:rsidR="005737B9" w:rsidRDefault="005737B9" w:rsidP="005737B9">
      <w:pPr>
        <w:widowControl/>
        <w:spacing w:line="264" w:lineRule="atLeast"/>
        <w:jc w:val="left"/>
        <w:rPr>
          <w:rFonts w:ascii="Arial" w:eastAsia="宋体" w:hAnsi="Arial" w:cs="Arial" w:hint="eastAsia"/>
          <w:color w:val="000000"/>
          <w:spacing w:val="12"/>
          <w:kern w:val="0"/>
          <w:sz w:val="45"/>
          <w:szCs w:val="45"/>
        </w:rPr>
      </w:pPr>
    </w:p>
    <w:p w:rsidR="005737B9" w:rsidRPr="005737B9" w:rsidRDefault="005737B9" w:rsidP="005737B9">
      <w:pPr>
        <w:widowControl/>
        <w:spacing w:line="264" w:lineRule="atLeast"/>
        <w:jc w:val="left"/>
        <w:rPr>
          <w:rFonts w:ascii="Arial" w:eastAsia="宋体" w:hAnsi="Arial" w:cs="Arial"/>
          <w:color w:val="000000"/>
          <w:spacing w:val="12"/>
          <w:kern w:val="0"/>
          <w:sz w:val="45"/>
          <w:szCs w:val="45"/>
        </w:rPr>
      </w:pPr>
      <w:r w:rsidRPr="005737B9">
        <w:rPr>
          <w:rFonts w:ascii="Arial" w:eastAsia="宋体" w:hAnsi="Arial" w:cs="Arial"/>
          <w:color w:val="000000"/>
          <w:spacing w:val="12"/>
          <w:kern w:val="0"/>
          <w:sz w:val="45"/>
          <w:szCs w:val="45"/>
        </w:rPr>
        <w:t>课程摘要卡</w:t>
      </w:r>
      <w:r w:rsidRPr="005737B9">
        <w:rPr>
          <w:rFonts w:ascii="Arial" w:eastAsia="宋体" w:hAnsi="Arial" w:cs="Arial"/>
          <w:color w:val="000000"/>
          <w:spacing w:val="12"/>
          <w:kern w:val="0"/>
          <w:sz w:val="45"/>
          <w:szCs w:val="45"/>
        </w:rPr>
        <w:t xml:space="preserve"> - </w:t>
      </w:r>
      <w:r w:rsidRPr="005737B9">
        <w:rPr>
          <w:rFonts w:ascii="Arial" w:eastAsia="宋体" w:hAnsi="Arial" w:cs="Arial"/>
          <w:color w:val="000000"/>
          <w:spacing w:val="12"/>
          <w:kern w:val="0"/>
          <w:sz w:val="45"/>
          <w:szCs w:val="45"/>
        </w:rPr>
        <w:t>数据透视表</w:t>
      </w:r>
      <w:r w:rsidRPr="005737B9">
        <w:rPr>
          <w:rFonts w:ascii="Arial" w:eastAsia="宋体" w:hAnsi="Arial" w:cs="Arial"/>
          <w:color w:val="000000"/>
          <w:spacing w:val="12"/>
          <w:kern w:val="0"/>
          <w:sz w:val="45"/>
          <w:szCs w:val="45"/>
        </w:rPr>
        <w:t xml:space="preserve"> III</w:t>
      </w:r>
      <w:r w:rsidRPr="005737B9">
        <w:rPr>
          <w:rFonts w:ascii="Arial" w:eastAsia="宋体" w:hAnsi="Arial" w:cs="Arial"/>
          <w:color w:val="000000"/>
          <w:spacing w:val="12"/>
          <w:kern w:val="0"/>
          <w:sz w:val="45"/>
          <w:szCs w:val="45"/>
        </w:rPr>
        <w:t>：在</w:t>
      </w:r>
      <w:r w:rsidRPr="005737B9">
        <w:rPr>
          <w:rFonts w:ascii="Arial" w:eastAsia="宋体" w:hAnsi="Arial" w:cs="Arial"/>
          <w:color w:val="000000"/>
          <w:spacing w:val="12"/>
          <w:kern w:val="0"/>
          <w:sz w:val="45"/>
          <w:szCs w:val="45"/>
        </w:rPr>
        <w:t xml:space="preserve"> Excel 2007 </w:t>
      </w:r>
      <w:r w:rsidRPr="005737B9">
        <w:rPr>
          <w:rFonts w:ascii="Arial" w:eastAsia="宋体" w:hAnsi="Arial" w:cs="Arial"/>
          <w:color w:val="000000"/>
          <w:spacing w:val="12"/>
          <w:kern w:val="0"/>
          <w:sz w:val="45"/>
          <w:szCs w:val="45"/>
        </w:rPr>
        <w:t>中计算数据透视表内的数据</w:t>
      </w:r>
    </w:p>
    <w:p w:rsidR="005737B9" w:rsidRDefault="005737B9" w:rsidP="005737B9">
      <w:pPr>
        <w:widowControl/>
        <w:spacing w:before="100" w:beforeAutospacing="1"/>
        <w:jc w:val="left"/>
        <w:outlineLvl w:val="2"/>
        <w:rPr>
          <w:rFonts w:ascii="Arial" w:eastAsia="宋体" w:hAnsi="Arial" w:cs="Arial" w:hint="eastAsia"/>
          <w:kern w:val="0"/>
          <w:sz w:val="27"/>
          <w:szCs w:val="27"/>
        </w:rPr>
      </w:pPr>
      <w:r w:rsidRPr="005737B9">
        <w:rPr>
          <w:rFonts w:ascii="Arial" w:eastAsia="宋体" w:hAnsi="Arial" w:cs="Arial" w:hint="eastAsia"/>
          <w:kern w:val="0"/>
          <w:sz w:val="27"/>
          <w:szCs w:val="27"/>
        </w:rPr>
        <w:t>（课程地址：</w:t>
      </w:r>
      <w:r w:rsidRPr="005737B9">
        <w:rPr>
          <w:rFonts w:ascii="Arial" w:eastAsia="宋体" w:hAnsi="Arial" w:cs="Arial"/>
          <w:kern w:val="0"/>
          <w:sz w:val="27"/>
          <w:szCs w:val="27"/>
        </w:rPr>
        <w:fldChar w:fldCharType="begin"/>
      </w:r>
      <w:r w:rsidRPr="005737B9">
        <w:rPr>
          <w:rFonts w:ascii="Arial" w:eastAsia="宋体" w:hAnsi="Arial" w:cs="Arial"/>
          <w:kern w:val="0"/>
          <w:sz w:val="27"/>
          <w:szCs w:val="27"/>
        </w:rPr>
        <w:instrText xml:space="preserve"> HYPERLINK "http://office.microsoft.com/training/training.aspx?AssetID=RC102102792052" </w:instrText>
      </w:r>
      <w:r w:rsidRPr="005737B9">
        <w:rPr>
          <w:rFonts w:ascii="Arial" w:eastAsia="宋体" w:hAnsi="Arial" w:cs="Arial"/>
          <w:kern w:val="0"/>
          <w:sz w:val="27"/>
          <w:szCs w:val="27"/>
        </w:rPr>
        <w:fldChar w:fldCharType="separate"/>
      </w:r>
      <w:r w:rsidRPr="005737B9">
        <w:rPr>
          <w:rStyle w:val="a4"/>
          <w:rFonts w:ascii="Arial" w:eastAsia="宋体" w:hAnsi="Arial" w:cs="Arial"/>
          <w:color w:val="auto"/>
          <w:kern w:val="0"/>
          <w:sz w:val="27"/>
          <w:szCs w:val="27"/>
        </w:rPr>
        <w:t>http://office.microsoft.com/training/training.aspx?AssetID=RC102102792052</w:t>
      </w:r>
      <w:r w:rsidRPr="005737B9">
        <w:rPr>
          <w:rFonts w:ascii="Arial" w:eastAsia="宋体" w:hAnsi="Arial" w:cs="Arial"/>
          <w:kern w:val="0"/>
          <w:sz w:val="27"/>
          <w:szCs w:val="27"/>
        </w:rPr>
        <w:fldChar w:fldCharType="end"/>
      </w:r>
      <w:r>
        <w:rPr>
          <w:rFonts w:ascii="Arial" w:eastAsia="宋体" w:hAnsi="Arial" w:cs="Arial" w:hint="eastAsia"/>
          <w:kern w:val="0"/>
          <w:sz w:val="27"/>
          <w:szCs w:val="27"/>
        </w:rPr>
        <w:t>）</w:t>
      </w:r>
    </w:p>
    <w:p w:rsidR="005737B9" w:rsidRPr="005737B9" w:rsidRDefault="005737B9" w:rsidP="005737B9">
      <w:pPr>
        <w:widowControl/>
        <w:spacing w:before="100" w:beforeAutospacing="1"/>
        <w:jc w:val="left"/>
        <w:outlineLvl w:val="2"/>
        <w:rPr>
          <w:rFonts w:ascii="Arial" w:eastAsia="宋体" w:hAnsi="Arial" w:cs="Arial" w:hint="eastAsia"/>
          <w:kern w:val="0"/>
          <w:sz w:val="27"/>
          <w:szCs w:val="27"/>
        </w:rPr>
      </w:pPr>
    </w:p>
    <w:p w:rsidR="005737B9" w:rsidRPr="005737B9" w:rsidRDefault="005737B9" w:rsidP="005737B9">
      <w:pPr>
        <w:widowControl/>
        <w:spacing w:before="100" w:beforeAutospacing="1"/>
        <w:jc w:val="left"/>
        <w:outlineLvl w:val="2"/>
        <w:rPr>
          <w:rFonts w:ascii="Arial" w:eastAsia="宋体" w:hAnsi="Arial" w:cs="Arial"/>
          <w:color w:val="EEA752"/>
          <w:kern w:val="0"/>
          <w:sz w:val="27"/>
          <w:szCs w:val="27"/>
        </w:rPr>
      </w:pPr>
      <w:r w:rsidRPr="005737B9">
        <w:rPr>
          <w:rFonts w:ascii="Arial" w:eastAsia="宋体" w:hAnsi="Arial" w:cs="Arial"/>
          <w:color w:val="EEA752"/>
          <w:kern w:val="0"/>
          <w:sz w:val="27"/>
          <w:szCs w:val="27"/>
        </w:rPr>
        <w:t>更改汇总函数</w:t>
      </w:r>
    </w:p>
    <w:p w:rsidR="005737B9" w:rsidRPr="005737B9" w:rsidRDefault="005737B9" w:rsidP="005737B9">
      <w:pPr>
        <w:widowControl/>
        <w:spacing w:before="180" w:after="100" w:afterAutospacing="1" w:line="288" w:lineRule="auto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Excel </w:t>
      </w:r>
      <w:r w:rsidRPr="005737B9">
        <w:rPr>
          <w:rFonts w:ascii="Arial" w:eastAsia="宋体" w:hAnsi="Arial" w:cs="Arial"/>
          <w:kern w:val="0"/>
          <w:sz w:val="16"/>
          <w:szCs w:val="16"/>
        </w:rPr>
        <w:t>自动使用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SUM </w:t>
      </w:r>
      <w:r w:rsidRPr="005737B9">
        <w:rPr>
          <w:rFonts w:ascii="Arial" w:eastAsia="宋体" w:hAnsi="Arial" w:cs="Arial"/>
          <w:kern w:val="0"/>
          <w:sz w:val="16"/>
          <w:szCs w:val="16"/>
        </w:rPr>
        <w:t>函数对数字进行合计。可以更改汇总函数。</w:t>
      </w:r>
    </w:p>
    <w:p w:rsidR="005737B9" w:rsidRPr="005737B9" w:rsidRDefault="005737B9" w:rsidP="005737B9">
      <w:pPr>
        <w:widowControl/>
        <w:numPr>
          <w:ilvl w:val="0"/>
          <w:numId w:val="1"/>
        </w:numPr>
        <w:spacing w:before="120" w:after="120" w:line="288" w:lineRule="atLeast"/>
        <w:ind w:left="51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在</w:t>
      </w:r>
      <w:r w:rsidRPr="005737B9">
        <w:rPr>
          <w:rFonts w:ascii="Arial" w:eastAsia="宋体" w:hAnsi="Arial" w:cs="Arial"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kern w:val="0"/>
          <w:sz w:val="16"/>
          <w:szCs w:val="16"/>
        </w:rPr>
        <w:t>值</w:t>
      </w:r>
      <w:r w:rsidRPr="005737B9">
        <w:rPr>
          <w:rFonts w:ascii="Arial" w:eastAsia="宋体" w:hAnsi="Arial" w:cs="Arial"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字段中单击右键。指向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数据汇总依据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，然后单击想使用的汇总函数。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numPr>
          <w:ilvl w:val="0"/>
          <w:numId w:val="1"/>
        </w:numPr>
        <w:spacing w:before="120" w:after="120" w:line="288" w:lineRule="atLeast"/>
        <w:ind w:left="51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要切换回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SUM</w:t>
      </w:r>
      <w:r w:rsidRPr="005737B9">
        <w:rPr>
          <w:rFonts w:ascii="Arial" w:eastAsia="宋体" w:hAnsi="Arial" w:cs="Arial"/>
          <w:kern w:val="0"/>
          <w:sz w:val="16"/>
          <w:szCs w:val="16"/>
        </w:rPr>
        <w:t>，请再次在</w:t>
      </w:r>
      <w:r w:rsidRPr="005737B9">
        <w:rPr>
          <w:rFonts w:ascii="Arial" w:eastAsia="宋体" w:hAnsi="Arial" w:cs="Arial"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kern w:val="0"/>
          <w:sz w:val="16"/>
          <w:szCs w:val="16"/>
        </w:rPr>
        <w:t>值</w:t>
      </w:r>
      <w:r w:rsidRPr="005737B9">
        <w:rPr>
          <w:rFonts w:ascii="Arial" w:eastAsia="宋体" w:hAnsi="Arial" w:cs="Arial"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字段中单击右键，指向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数据汇总依据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，然后单击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求和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spacing w:before="100" w:beforeAutospacing="1"/>
        <w:jc w:val="left"/>
        <w:outlineLvl w:val="2"/>
        <w:rPr>
          <w:rFonts w:ascii="Arial" w:eastAsia="宋体" w:hAnsi="Arial" w:cs="Arial"/>
          <w:color w:val="EEA752"/>
          <w:kern w:val="0"/>
          <w:sz w:val="27"/>
          <w:szCs w:val="27"/>
        </w:rPr>
      </w:pPr>
      <w:r w:rsidRPr="005737B9">
        <w:rPr>
          <w:rFonts w:ascii="Arial" w:eastAsia="宋体" w:hAnsi="Arial" w:cs="Arial"/>
          <w:color w:val="EEA752"/>
          <w:kern w:val="0"/>
          <w:sz w:val="27"/>
          <w:szCs w:val="27"/>
        </w:rPr>
        <w:t>使用自定义计算</w:t>
      </w:r>
    </w:p>
    <w:p w:rsidR="005737B9" w:rsidRPr="005737B9" w:rsidRDefault="005737B9" w:rsidP="005737B9">
      <w:pPr>
        <w:widowControl/>
        <w:spacing w:before="180" w:after="100" w:afterAutospacing="1" w:line="288" w:lineRule="auto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要创建自定义计算，请在</w:t>
      </w:r>
      <w:r w:rsidRPr="005737B9">
        <w:rPr>
          <w:rFonts w:ascii="Arial" w:eastAsia="宋体" w:hAnsi="Arial" w:cs="Arial"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kern w:val="0"/>
          <w:sz w:val="16"/>
          <w:szCs w:val="16"/>
        </w:rPr>
        <w:t>值</w:t>
      </w:r>
      <w:r w:rsidRPr="005737B9">
        <w:rPr>
          <w:rFonts w:ascii="Arial" w:eastAsia="宋体" w:hAnsi="Arial" w:cs="Arial"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区域中单击右键，指向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数据汇总依据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，然后单击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其他选项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值显示方式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选项卡，然后单击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值显示方式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列表中的一个函数。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spacing w:before="180" w:after="100" w:afterAutospacing="1" w:line="288" w:lineRule="auto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可以在自定义计算中使用以下函数：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64"/>
        <w:gridCol w:w="5975"/>
      </w:tblGrid>
      <w:tr w:rsidR="005737B9" w:rsidRPr="005737B9" w:rsidTr="005737B9">
        <w:tc>
          <w:tcPr>
            <w:tcW w:w="0" w:type="auto"/>
            <w:shd w:val="clear" w:color="auto" w:fill="6B82B2"/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  <w:hideMark/>
          </w:tcPr>
          <w:p w:rsidR="005737B9" w:rsidRPr="005737B9" w:rsidRDefault="005737B9" w:rsidP="005737B9">
            <w:pPr>
              <w:widowControl/>
              <w:spacing w:before="60" w:after="60"/>
              <w:ind w:left="60" w:right="60"/>
              <w:jc w:val="center"/>
              <w:rPr>
                <w:rFonts w:ascii="Tahoma" w:eastAsia="宋体" w:hAnsi="Tahoma" w:cs="Tahoma"/>
                <w:b/>
                <w:bCs/>
                <w:color w:val="FFFFFF"/>
                <w:kern w:val="0"/>
                <w:sz w:val="16"/>
                <w:szCs w:val="16"/>
              </w:rPr>
            </w:pPr>
            <w:r w:rsidRPr="005737B9">
              <w:rPr>
                <w:rFonts w:ascii="Tahoma" w:eastAsia="宋体" w:hAnsi="Tahoma" w:cs="Tahoma"/>
                <w:b/>
                <w:bCs/>
                <w:color w:val="FFFFFF"/>
                <w:kern w:val="0"/>
                <w:sz w:val="16"/>
                <w:szCs w:val="16"/>
              </w:rPr>
              <w:t>函数</w:t>
            </w:r>
          </w:p>
        </w:tc>
        <w:tc>
          <w:tcPr>
            <w:tcW w:w="0" w:type="auto"/>
            <w:shd w:val="clear" w:color="auto" w:fill="6B82B2"/>
            <w:tcMar>
              <w:top w:w="60" w:type="dxa"/>
              <w:left w:w="120" w:type="dxa"/>
              <w:bottom w:w="60" w:type="dxa"/>
              <w:right w:w="120" w:type="dxa"/>
            </w:tcMar>
            <w:vAlign w:val="bottom"/>
            <w:hideMark/>
          </w:tcPr>
          <w:p w:rsidR="005737B9" w:rsidRPr="005737B9" w:rsidRDefault="005737B9" w:rsidP="005737B9">
            <w:pPr>
              <w:widowControl/>
              <w:spacing w:before="60" w:after="60"/>
              <w:ind w:left="60" w:right="60"/>
              <w:jc w:val="center"/>
              <w:rPr>
                <w:rFonts w:ascii="Tahoma" w:eastAsia="宋体" w:hAnsi="Tahoma" w:cs="Tahoma"/>
                <w:b/>
                <w:bCs/>
                <w:color w:val="FFFFFF"/>
                <w:kern w:val="0"/>
                <w:sz w:val="16"/>
                <w:szCs w:val="16"/>
              </w:rPr>
            </w:pPr>
            <w:r w:rsidRPr="005737B9">
              <w:rPr>
                <w:rFonts w:ascii="Tahoma" w:eastAsia="宋体" w:hAnsi="Tahoma" w:cs="Tahoma"/>
                <w:b/>
                <w:bCs/>
                <w:color w:val="FFFFFF"/>
                <w:kern w:val="0"/>
                <w:sz w:val="16"/>
                <w:szCs w:val="16"/>
              </w:rPr>
              <w:t>结果</w:t>
            </w:r>
          </w:p>
        </w:tc>
      </w:tr>
      <w:tr w:rsidR="005737B9" w:rsidRPr="005737B9" w:rsidTr="005737B9"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737B9" w:rsidRPr="005737B9" w:rsidRDefault="005737B9" w:rsidP="005737B9">
            <w:pPr>
              <w:widowControl/>
              <w:jc w:val="left"/>
              <w:rPr>
                <w:rFonts w:ascii="Tahoma" w:eastAsia="宋体" w:hAnsi="Tahoma" w:cs="Tahoma"/>
                <w:kern w:val="0"/>
                <w:sz w:val="16"/>
                <w:szCs w:val="16"/>
              </w:rPr>
            </w:pP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“</w:t>
            </w: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普通</w:t>
            </w: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”</w:t>
            </w:r>
          </w:p>
        </w:tc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737B9" w:rsidRPr="005737B9" w:rsidRDefault="005737B9" w:rsidP="005737B9">
            <w:pPr>
              <w:widowControl/>
              <w:jc w:val="left"/>
              <w:rPr>
                <w:rFonts w:ascii="Tahoma" w:eastAsia="宋体" w:hAnsi="Tahoma" w:cs="Tahoma"/>
                <w:kern w:val="0"/>
                <w:sz w:val="16"/>
                <w:szCs w:val="16"/>
              </w:rPr>
            </w:pPr>
            <w:r w:rsidRPr="005737B9">
              <w:rPr>
                <w:rFonts w:ascii="Tahoma" w:eastAsia="宋体" w:hAnsi="Tahoma" w:cs="Tahoma"/>
                <w:kern w:val="0"/>
                <w:sz w:val="16"/>
                <w:szCs w:val="16"/>
              </w:rPr>
              <w:t>停用自定义计算。</w:t>
            </w:r>
          </w:p>
        </w:tc>
      </w:tr>
      <w:tr w:rsidR="005737B9" w:rsidRPr="005737B9" w:rsidTr="005737B9">
        <w:tc>
          <w:tcPr>
            <w:tcW w:w="0" w:type="auto"/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737B9" w:rsidRPr="005737B9" w:rsidRDefault="005737B9" w:rsidP="005737B9">
            <w:pPr>
              <w:widowControl/>
              <w:jc w:val="left"/>
              <w:rPr>
                <w:rFonts w:ascii="Tahoma" w:eastAsia="宋体" w:hAnsi="Tahoma" w:cs="Tahoma"/>
                <w:kern w:val="0"/>
                <w:sz w:val="16"/>
                <w:szCs w:val="16"/>
              </w:rPr>
            </w:pP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“</w:t>
            </w: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差异</w:t>
            </w: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”</w:t>
            </w:r>
          </w:p>
        </w:tc>
        <w:tc>
          <w:tcPr>
            <w:tcW w:w="0" w:type="auto"/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737B9" w:rsidRPr="005737B9" w:rsidRDefault="005737B9" w:rsidP="005737B9">
            <w:pPr>
              <w:widowControl/>
              <w:jc w:val="left"/>
              <w:rPr>
                <w:rFonts w:ascii="Tahoma" w:eastAsia="宋体" w:hAnsi="Tahoma" w:cs="Tahoma"/>
                <w:kern w:val="0"/>
                <w:sz w:val="16"/>
                <w:szCs w:val="16"/>
              </w:rPr>
            </w:pPr>
            <w:r w:rsidRPr="005737B9">
              <w:rPr>
                <w:rFonts w:ascii="Tahoma" w:eastAsia="宋体" w:hAnsi="Tahoma" w:cs="Tahoma"/>
                <w:kern w:val="0"/>
                <w:sz w:val="16"/>
                <w:szCs w:val="16"/>
              </w:rPr>
              <w:t>将值显示为与基本字段中基本项的值相差的值。</w:t>
            </w:r>
          </w:p>
        </w:tc>
      </w:tr>
      <w:tr w:rsidR="005737B9" w:rsidRPr="005737B9" w:rsidTr="005737B9"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737B9" w:rsidRPr="005737B9" w:rsidRDefault="005737B9" w:rsidP="005737B9">
            <w:pPr>
              <w:widowControl/>
              <w:jc w:val="left"/>
              <w:rPr>
                <w:rFonts w:ascii="Tahoma" w:eastAsia="宋体" w:hAnsi="Tahoma" w:cs="Tahoma"/>
                <w:kern w:val="0"/>
                <w:sz w:val="16"/>
                <w:szCs w:val="16"/>
              </w:rPr>
            </w:pP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“</w:t>
            </w: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百分比</w:t>
            </w: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”</w:t>
            </w:r>
          </w:p>
        </w:tc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737B9" w:rsidRPr="005737B9" w:rsidRDefault="005737B9" w:rsidP="005737B9">
            <w:pPr>
              <w:widowControl/>
              <w:jc w:val="left"/>
              <w:rPr>
                <w:rFonts w:ascii="Tahoma" w:eastAsia="宋体" w:hAnsi="Tahoma" w:cs="Tahoma"/>
                <w:kern w:val="0"/>
                <w:sz w:val="16"/>
                <w:szCs w:val="16"/>
              </w:rPr>
            </w:pPr>
            <w:r w:rsidRPr="005737B9">
              <w:rPr>
                <w:rFonts w:ascii="Tahoma" w:eastAsia="宋体" w:hAnsi="Tahoma" w:cs="Tahoma"/>
                <w:kern w:val="0"/>
                <w:sz w:val="16"/>
                <w:szCs w:val="16"/>
              </w:rPr>
              <w:t>将值显示为基本字段中基本项的值的百分比。</w:t>
            </w:r>
          </w:p>
        </w:tc>
      </w:tr>
      <w:tr w:rsidR="005737B9" w:rsidRPr="005737B9" w:rsidTr="005737B9">
        <w:tc>
          <w:tcPr>
            <w:tcW w:w="0" w:type="auto"/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737B9" w:rsidRPr="005737B9" w:rsidRDefault="005737B9" w:rsidP="005737B9">
            <w:pPr>
              <w:widowControl/>
              <w:jc w:val="left"/>
              <w:rPr>
                <w:rFonts w:ascii="Tahoma" w:eastAsia="宋体" w:hAnsi="Tahoma" w:cs="Tahoma"/>
                <w:kern w:val="0"/>
                <w:sz w:val="16"/>
                <w:szCs w:val="16"/>
              </w:rPr>
            </w:pP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“</w:t>
            </w: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差异百分比</w:t>
            </w: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”</w:t>
            </w:r>
          </w:p>
        </w:tc>
        <w:tc>
          <w:tcPr>
            <w:tcW w:w="0" w:type="auto"/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737B9" w:rsidRPr="005737B9" w:rsidRDefault="005737B9" w:rsidP="005737B9">
            <w:pPr>
              <w:widowControl/>
              <w:jc w:val="left"/>
              <w:rPr>
                <w:rFonts w:ascii="Tahoma" w:eastAsia="宋体" w:hAnsi="Tahoma" w:cs="Tahoma"/>
                <w:kern w:val="0"/>
                <w:sz w:val="16"/>
                <w:szCs w:val="16"/>
              </w:rPr>
            </w:pPr>
            <w:r w:rsidRPr="005737B9">
              <w:rPr>
                <w:rFonts w:ascii="Tahoma" w:eastAsia="宋体" w:hAnsi="Tahoma" w:cs="Tahoma"/>
                <w:kern w:val="0"/>
                <w:sz w:val="16"/>
                <w:szCs w:val="16"/>
              </w:rPr>
              <w:t>将值显示为与基本字段中基本项的值相差的百分比。</w:t>
            </w:r>
          </w:p>
        </w:tc>
      </w:tr>
      <w:tr w:rsidR="005737B9" w:rsidRPr="005737B9" w:rsidTr="005737B9"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737B9" w:rsidRPr="005737B9" w:rsidRDefault="005737B9" w:rsidP="005737B9">
            <w:pPr>
              <w:widowControl/>
              <w:jc w:val="left"/>
              <w:rPr>
                <w:rFonts w:ascii="Tahoma" w:eastAsia="宋体" w:hAnsi="Tahoma" w:cs="Tahoma"/>
                <w:kern w:val="0"/>
                <w:sz w:val="16"/>
                <w:szCs w:val="16"/>
              </w:rPr>
            </w:pP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“</w:t>
            </w: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按某一字段汇总</w:t>
            </w: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”</w:t>
            </w:r>
          </w:p>
        </w:tc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737B9" w:rsidRPr="005737B9" w:rsidRDefault="005737B9" w:rsidP="005737B9">
            <w:pPr>
              <w:widowControl/>
              <w:jc w:val="left"/>
              <w:rPr>
                <w:rFonts w:ascii="Tahoma" w:eastAsia="宋体" w:hAnsi="Tahoma" w:cs="Tahoma"/>
                <w:kern w:val="0"/>
                <w:sz w:val="16"/>
                <w:szCs w:val="16"/>
              </w:rPr>
            </w:pPr>
            <w:r w:rsidRPr="005737B9">
              <w:rPr>
                <w:rFonts w:ascii="Tahoma" w:eastAsia="宋体" w:hAnsi="Tahoma" w:cs="Tahoma"/>
                <w:kern w:val="0"/>
                <w:sz w:val="16"/>
                <w:szCs w:val="16"/>
              </w:rPr>
              <w:t>将基本字段中连续项目的值显示为运行总和。</w:t>
            </w:r>
          </w:p>
        </w:tc>
      </w:tr>
      <w:tr w:rsidR="005737B9" w:rsidRPr="005737B9" w:rsidTr="005737B9">
        <w:tc>
          <w:tcPr>
            <w:tcW w:w="0" w:type="auto"/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737B9" w:rsidRPr="005737B9" w:rsidRDefault="005737B9" w:rsidP="005737B9">
            <w:pPr>
              <w:widowControl/>
              <w:jc w:val="left"/>
              <w:rPr>
                <w:rFonts w:ascii="Tahoma" w:eastAsia="宋体" w:hAnsi="Tahoma" w:cs="Tahoma"/>
                <w:kern w:val="0"/>
                <w:sz w:val="16"/>
                <w:szCs w:val="16"/>
              </w:rPr>
            </w:pP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“</w:t>
            </w: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占同行数据总和的百分比</w:t>
            </w: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”</w:t>
            </w:r>
          </w:p>
        </w:tc>
        <w:tc>
          <w:tcPr>
            <w:tcW w:w="0" w:type="auto"/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737B9" w:rsidRPr="005737B9" w:rsidRDefault="005737B9" w:rsidP="005737B9">
            <w:pPr>
              <w:widowControl/>
              <w:jc w:val="left"/>
              <w:rPr>
                <w:rFonts w:ascii="Tahoma" w:eastAsia="宋体" w:hAnsi="Tahoma" w:cs="Tahoma"/>
                <w:kern w:val="0"/>
                <w:sz w:val="16"/>
                <w:szCs w:val="16"/>
              </w:rPr>
            </w:pPr>
            <w:r w:rsidRPr="005737B9">
              <w:rPr>
                <w:rFonts w:ascii="Tahoma" w:eastAsia="宋体" w:hAnsi="Tahoma" w:cs="Tahoma"/>
                <w:kern w:val="0"/>
                <w:sz w:val="16"/>
                <w:szCs w:val="16"/>
              </w:rPr>
              <w:t>将每行或每个类别中的值显示为该行或类别的总和的百分比。</w:t>
            </w:r>
          </w:p>
        </w:tc>
      </w:tr>
      <w:tr w:rsidR="005737B9" w:rsidRPr="005737B9" w:rsidTr="005737B9"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737B9" w:rsidRPr="005737B9" w:rsidRDefault="005737B9" w:rsidP="005737B9">
            <w:pPr>
              <w:widowControl/>
              <w:jc w:val="left"/>
              <w:rPr>
                <w:rFonts w:ascii="Tahoma" w:eastAsia="宋体" w:hAnsi="Tahoma" w:cs="Tahoma"/>
                <w:kern w:val="0"/>
                <w:sz w:val="16"/>
                <w:szCs w:val="16"/>
              </w:rPr>
            </w:pP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lastRenderedPageBreak/>
              <w:t>“</w:t>
            </w: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占同列数据总和的百分比</w:t>
            </w: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”</w:t>
            </w:r>
          </w:p>
        </w:tc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737B9" w:rsidRPr="005737B9" w:rsidRDefault="005737B9" w:rsidP="005737B9">
            <w:pPr>
              <w:widowControl/>
              <w:jc w:val="left"/>
              <w:rPr>
                <w:rFonts w:ascii="Tahoma" w:eastAsia="宋体" w:hAnsi="Tahoma" w:cs="Tahoma"/>
                <w:kern w:val="0"/>
                <w:sz w:val="16"/>
                <w:szCs w:val="16"/>
              </w:rPr>
            </w:pPr>
            <w:r w:rsidRPr="005737B9">
              <w:rPr>
                <w:rFonts w:ascii="Tahoma" w:eastAsia="宋体" w:hAnsi="Tahoma" w:cs="Tahoma"/>
                <w:kern w:val="0"/>
                <w:sz w:val="16"/>
                <w:szCs w:val="16"/>
              </w:rPr>
              <w:t>将每列或每个系列中的所有值显示为该列或系列的总和的百分比。</w:t>
            </w:r>
          </w:p>
        </w:tc>
      </w:tr>
      <w:tr w:rsidR="005737B9" w:rsidRPr="005737B9" w:rsidTr="005737B9">
        <w:tc>
          <w:tcPr>
            <w:tcW w:w="0" w:type="auto"/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737B9" w:rsidRPr="005737B9" w:rsidRDefault="005737B9" w:rsidP="005737B9">
            <w:pPr>
              <w:widowControl/>
              <w:jc w:val="left"/>
              <w:rPr>
                <w:rFonts w:ascii="Tahoma" w:eastAsia="宋体" w:hAnsi="Tahoma" w:cs="Tahoma"/>
                <w:kern w:val="0"/>
                <w:sz w:val="16"/>
                <w:szCs w:val="16"/>
              </w:rPr>
            </w:pP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“</w:t>
            </w: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占总和的百分比</w:t>
            </w: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”</w:t>
            </w:r>
          </w:p>
        </w:tc>
        <w:tc>
          <w:tcPr>
            <w:tcW w:w="0" w:type="auto"/>
            <w:shd w:val="clear" w:color="auto" w:fill="F2F2F2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737B9" w:rsidRPr="005737B9" w:rsidRDefault="005737B9" w:rsidP="005737B9">
            <w:pPr>
              <w:widowControl/>
              <w:jc w:val="left"/>
              <w:rPr>
                <w:rFonts w:ascii="Tahoma" w:eastAsia="宋体" w:hAnsi="Tahoma" w:cs="Tahoma"/>
                <w:kern w:val="0"/>
                <w:sz w:val="16"/>
                <w:szCs w:val="16"/>
              </w:rPr>
            </w:pPr>
            <w:r w:rsidRPr="005737B9">
              <w:rPr>
                <w:rFonts w:ascii="Tahoma" w:eastAsia="宋体" w:hAnsi="Tahoma" w:cs="Tahoma"/>
                <w:kern w:val="0"/>
                <w:sz w:val="16"/>
                <w:szCs w:val="16"/>
              </w:rPr>
              <w:t>将值显示为报表中所有值或数据点的总计的百分比。</w:t>
            </w:r>
          </w:p>
        </w:tc>
      </w:tr>
      <w:tr w:rsidR="005737B9" w:rsidRPr="005737B9" w:rsidTr="005737B9"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737B9" w:rsidRPr="005737B9" w:rsidRDefault="005737B9" w:rsidP="005737B9">
            <w:pPr>
              <w:widowControl/>
              <w:jc w:val="left"/>
              <w:rPr>
                <w:rFonts w:ascii="Tahoma" w:eastAsia="宋体" w:hAnsi="Tahoma" w:cs="Tahoma"/>
                <w:kern w:val="0"/>
                <w:sz w:val="16"/>
                <w:szCs w:val="16"/>
              </w:rPr>
            </w:pP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“</w:t>
            </w: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指数</w:t>
            </w:r>
            <w:r w:rsidRPr="005737B9">
              <w:rPr>
                <w:rFonts w:ascii="Tahoma" w:eastAsia="宋体" w:hAnsi="Tahoma" w:cs="Tahoma"/>
                <w:b/>
                <w:bCs/>
                <w:kern w:val="0"/>
                <w:sz w:val="16"/>
                <w:szCs w:val="16"/>
              </w:rPr>
              <w:t>”</w:t>
            </w:r>
          </w:p>
        </w:tc>
        <w:tc>
          <w:tcPr>
            <w:tcW w:w="0" w:type="auto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737B9" w:rsidRPr="005737B9" w:rsidRDefault="005737B9" w:rsidP="005737B9">
            <w:pPr>
              <w:widowControl/>
              <w:jc w:val="left"/>
              <w:rPr>
                <w:rFonts w:ascii="Tahoma" w:eastAsia="宋体" w:hAnsi="Tahoma" w:cs="Tahoma"/>
                <w:kern w:val="0"/>
                <w:sz w:val="16"/>
                <w:szCs w:val="16"/>
              </w:rPr>
            </w:pPr>
            <w:r w:rsidRPr="005737B9">
              <w:rPr>
                <w:rFonts w:ascii="Tahoma" w:eastAsia="宋体" w:hAnsi="Tahoma" w:cs="Tahoma"/>
                <w:kern w:val="0"/>
                <w:sz w:val="16"/>
                <w:szCs w:val="16"/>
              </w:rPr>
              <w:t>按以下所示计算值：</w:t>
            </w:r>
            <w:r w:rsidRPr="005737B9">
              <w:rPr>
                <w:rFonts w:ascii="Tahoma" w:eastAsia="宋体" w:hAnsi="Tahoma" w:cs="Tahoma"/>
                <w:kern w:val="0"/>
                <w:sz w:val="16"/>
                <w:szCs w:val="16"/>
              </w:rPr>
              <w:t>((</w:t>
            </w:r>
            <w:r w:rsidRPr="005737B9">
              <w:rPr>
                <w:rFonts w:ascii="Tahoma" w:eastAsia="宋体" w:hAnsi="Tahoma" w:cs="Tahoma"/>
                <w:kern w:val="0"/>
                <w:sz w:val="16"/>
                <w:szCs w:val="16"/>
              </w:rPr>
              <w:t>单元格中的值</w:t>
            </w:r>
            <w:r w:rsidRPr="005737B9">
              <w:rPr>
                <w:rFonts w:ascii="Tahoma" w:eastAsia="宋体" w:hAnsi="Tahoma" w:cs="Tahoma"/>
                <w:kern w:val="0"/>
                <w:sz w:val="16"/>
                <w:szCs w:val="16"/>
              </w:rPr>
              <w:t>) x (</w:t>
            </w:r>
            <w:r w:rsidRPr="005737B9">
              <w:rPr>
                <w:rFonts w:ascii="Tahoma" w:eastAsia="宋体" w:hAnsi="Tahoma" w:cs="Tahoma"/>
                <w:kern w:val="0"/>
                <w:sz w:val="16"/>
                <w:szCs w:val="16"/>
              </w:rPr>
              <w:t>各总计的总计</w:t>
            </w:r>
            <w:r w:rsidRPr="005737B9">
              <w:rPr>
                <w:rFonts w:ascii="Tahoma" w:eastAsia="宋体" w:hAnsi="Tahoma" w:cs="Tahoma"/>
                <w:kern w:val="0"/>
                <w:sz w:val="16"/>
                <w:szCs w:val="16"/>
              </w:rPr>
              <w:t>)) / ((</w:t>
            </w:r>
            <w:r w:rsidRPr="005737B9">
              <w:rPr>
                <w:rFonts w:ascii="Tahoma" w:eastAsia="宋体" w:hAnsi="Tahoma" w:cs="Tahoma"/>
                <w:kern w:val="0"/>
                <w:sz w:val="16"/>
                <w:szCs w:val="16"/>
              </w:rPr>
              <w:t>行总计</w:t>
            </w:r>
            <w:r w:rsidRPr="005737B9">
              <w:rPr>
                <w:rFonts w:ascii="Tahoma" w:eastAsia="宋体" w:hAnsi="Tahoma" w:cs="Tahoma"/>
                <w:kern w:val="0"/>
                <w:sz w:val="16"/>
                <w:szCs w:val="16"/>
              </w:rPr>
              <w:t>) x (</w:t>
            </w:r>
            <w:r w:rsidRPr="005737B9">
              <w:rPr>
                <w:rFonts w:ascii="Tahoma" w:eastAsia="宋体" w:hAnsi="Tahoma" w:cs="Tahoma"/>
                <w:kern w:val="0"/>
                <w:sz w:val="16"/>
                <w:szCs w:val="16"/>
              </w:rPr>
              <w:t>列总计</w:t>
            </w:r>
            <w:r w:rsidRPr="005737B9">
              <w:rPr>
                <w:rFonts w:ascii="Tahoma" w:eastAsia="宋体" w:hAnsi="Tahoma" w:cs="Tahoma"/>
                <w:kern w:val="0"/>
                <w:sz w:val="16"/>
                <w:szCs w:val="16"/>
              </w:rPr>
              <w:t>))</w:t>
            </w:r>
            <w:r w:rsidRPr="005737B9">
              <w:rPr>
                <w:rFonts w:ascii="Tahoma" w:eastAsia="宋体" w:hAnsi="Tahoma" w:cs="Tahoma"/>
                <w:kern w:val="0"/>
                <w:sz w:val="16"/>
                <w:szCs w:val="16"/>
              </w:rPr>
              <w:t>。</w:t>
            </w:r>
          </w:p>
        </w:tc>
      </w:tr>
    </w:tbl>
    <w:p w:rsidR="005737B9" w:rsidRPr="005737B9" w:rsidRDefault="005737B9" w:rsidP="005737B9">
      <w:pPr>
        <w:widowControl/>
        <w:spacing w:before="100" w:beforeAutospacing="1"/>
        <w:jc w:val="left"/>
        <w:outlineLvl w:val="2"/>
        <w:rPr>
          <w:rFonts w:ascii="Arial" w:eastAsia="宋体" w:hAnsi="Arial" w:cs="Arial"/>
          <w:color w:val="EEA752"/>
          <w:kern w:val="0"/>
          <w:sz w:val="27"/>
          <w:szCs w:val="27"/>
        </w:rPr>
      </w:pPr>
      <w:r w:rsidRPr="005737B9">
        <w:rPr>
          <w:rFonts w:ascii="Arial" w:eastAsia="宋体" w:hAnsi="Arial" w:cs="Arial"/>
          <w:color w:val="EEA752"/>
          <w:kern w:val="0"/>
          <w:sz w:val="27"/>
          <w:szCs w:val="27"/>
        </w:rPr>
        <w:t>使用计算字段创建自己的公式</w:t>
      </w:r>
    </w:p>
    <w:p w:rsidR="005737B9" w:rsidRPr="005737B9" w:rsidRDefault="005737B9" w:rsidP="005737B9">
      <w:pPr>
        <w:widowControl/>
        <w:numPr>
          <w:ilvl w:val="0"/>
          <w:numId w:val="2"/>
        </w:numPr>
        <w:spacing w:before="120" w:after="120" w:line="288" w:lineRule="atLeast"/>
        <w:ind w:left="51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在窗口顶部，在功能区上单击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数据透视表工具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下的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选项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选项卡。在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工具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组中，单击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公式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按钮，然后单击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计算字段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numPr>
          <w:ilvl w:val="0"/>
          <w:numId w:val="2"/>
        </w:numPr>
        <w:spacing w:before="120" w:after="120" w:line="288" w:lineRule="atLeast"/>
        <w:ind w:left="51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名称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框中键入公式名，在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公式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框中键入公式，然后单击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确定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numPr>
          <w:ilvl w:val="0"/>
          <w:numId w:val="2"/>
        </w:numPr>
        <w:spacing w:before="120" w:after="120" w:line="288" w:lineRule="atLeast"/>
        <w:ind w:left="510" w:right="330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>要删除公式，请在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名称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框中选择名称，然后单击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删除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</w:t>
      </w: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 </w:t>
      </w:r>
    </w:p>
    <w:p w:rsidR="005737B9" w:rsidRPr="005737B9" w:rsidRDefault="005737B9" w:rsidP="005737B9">
      <w:pPr>
        <w:widowControl/>
        <w:spacing w:before="100" w:beforeAutospacing="1"/>
        <w:jc w:val="left"/>
        <w:outlineLvl w:val="2"/>
        <w:rPr>
          <w:rFonts w:ascii="Arial" w:eastAsia="宋体" w:hAnsi="Arial" w:cs="Arial"/>
          <w:color w:val="EEA752"/>
          <w:kern w:val="0"/>
          <w:sz w:val="27"/>
          <w:szCs w:val="27"/>
        </w:rPr>
      </w:pPr>
      <w:r w:rsidRPr="005737B9">
        <w:rPr>
          <w:rFonts w:ascii="Arial" w:eastAsia="宋体" w:hAnsi="Arial" w:cs="Arial"/>
          <w:color w:val="EEA752"/>
          <w:kern w:val="0"/>
          <w:sz w:val="27"/>
          <w:szCs w:val="27"/>
        </w:rPr>
        <w:t xml:space="preserve">GETPIVOTDATA </w:t>
      </w:r>
      <w:r w:rsidRPr="005737B9">
        <w:rPr>
          <w:rFonts w:ascii="Arial" w:eastAsia="宋体" w:hAnsi="Arial" w:cs="Arial"/>
          <w:color w:val="EEA752"/>
          <w:kern w:val="0"/>
          <w:sz w:val="27"/>
          <w:szCs w:val="27"/>
        </w:rPr>
        <w:t>函数</w:t>
      </w:r>
    </w:p>
    <w:p w:rsidR="005737B9" w:rsidRPr="005737B9" w:rsidRDefault="005737B9" w:rsidP="005737B9">
      <w:pPr>
        <w:widowControl/>
        <w:spacing w:before="180" w:after="100" w:afterAutospacing="1" w:line="288" w:lineRule="auto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GETPIVOTDATA </w:t>
      </w:r>
      <w:r w:rsidRPr="005737B9">
        <w:rPr>
          <w:rFonts w:ascii="Arial" w:eastAsia="宋体" w:hAnsi="Arial" w:cs="Arial"/>
          <w:kern w:val="0"/>
          <w:sz w:val="16"/>
          <w:szCs w:val="16"/>
        </w:rPr>
        <w:t>函数作用于</w:t>
      </w:r>
      <w:r w:rsidRPr="005737B9">
        <w:rPr>
          <w:rFonts w:ascii="Arial" w:eastAsia="宋体" w:hAnsi="Arial" w:cs="Arial"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kern w:val="0"/>
          <w:sz w:val="16"/>
          <w:szCs w:val="16"/>
        </w:rPr>
        <w:t>值</w:t>
      </w:r>
      <w:r w:rsidRPr="005737B9">
        <w:rPr>
          <w:rFonts w:ascii="Arial" w:eastAsia="宋体" w:hAnsi="Arial" w:cs="Arial"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区域中的单元格。在数据透视表外部键入等号，然后选择报表</w:t>
      </w:r>
      <w:r w:rsidRPr="005737B9">
        <w:rPr>
          <w:rFonts w:ascii="Arial" w:eastAsia="宋体" w:hAnsi="Arial" w:cs="Arial"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kern w:val="0"/>
          <w:sz w:val="16"/>
          <w:szCs w:val="16"/>
        </w:rPr>
        <w:t>值</w:t>
      </w:r>
      <w:r w:rsidRPr="005737B9">
        <w:rPr>
          <w:rFonts w:ascii="Arial" w:eastAsia="宋体" w:hAnsi="Arial" w:cs="Arial"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区域内的单个单元格时，会自动输入此函数。如果透视报表，则此函数将会返回被引用的单元格中的数据，即使该单元格已改变了位置。</w:t>
      </w:r>
    </w:p>
    <w:p w:rsidR="005737B9" w:rsidRPr="005737B9" w:rsidRDefault="005737B9" w:rsidP="005737B9">
      <w:pPr>
        <w:widowControl/>
        <w:spacing w:before="180" w:after="100" w:afterAutospacing="1" w:line="288" w:lineRule="auto"/>
        <w:jc w:val="left"/>
        <w:rPr>
          <w:rFonts w:ascii="Arial" w:eastAsia="宋体" w:hAnsi="Arial" w:cs="Arial"/>
          <w:kern w:val="0"/>
          <w:sz w:val="16"/>
          <w:szCs w:val="16"/>
        </w:rPr>
      </w:pPr>
      <w:r w:rsidRPr="005737B9">
        <w:rPr>
          <w:rFonts w:ascii="Arial" w:eastAsia="宋体" w:hAnsi="Arial" w:cs="Arial"/>
          <w:kern w:val="0"/>
          <w:sz w:val="16"/>
          <w:szCs w:val="16"/>
        </w:rPr>
        <w:t xml:space="preserve">GETPIVOTDATA </w:t>
      </w:r>
      <w:r w:rsidRPr="005737B9">
        <w:rPr>
          <w:rFonts w:ascii="Arial" w:eastAsia="宋体" w:hAnsi="Arial" w:cs="Arial"/>
          <w:kern w:val="0"/>
          <w:sz w:val="16"/>
          <w:szCs w:val="16"/>
        </w:rPr>
        <w:t>默认情况下是打开的，但可根据意愿将其关闭。在窗口顶部，在功能区上单击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数据透视表工具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下的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选项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选项卡。在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数据透视表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组中，单击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选项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上的箭头，然后单击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“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生成</w:t>
      </w:r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 xml:space="preserve"> </w:t>
      </w:r>
      <w:proofErr w:type="spellStart"/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GetPivotData</w:t>
      </w:r>
      <w:proofErr w:type="spellEnd"/>
      <w:r w:rsidRPr="005737B9">
        <w:rPr>
          <w:rFonts w:ascii="Arial" w:eastAsia="宋体" w:hAnsi="Arial" w:cs="Arial"/>
          <w:b/>
          <w:bCs/>
          <w:kern w:val="0"/>
          <w:sz w:val="16"/>
          <w:szCs w:val="16"/>
        </w:rPr>
        <w:t>”</w:t>
      </w:r>
      <w:r w:rsidRPr="005737B9">
        <w:rPr>
          <w:rFonts w:ascii="Arial" w:eastAsia="宋体" w:hAnsi="Arial" w:cs="Arial"/>
          <w:kern w:val="0"/>
          <w:sz w:val="16"/>
          <w:szCs w:val="16"/>
        </w:rPr>
        <w:t>。</w:t>
      </w:r>
    </w:p>
    <w:p w:rsidR="00951D39" w:rsidRPr="005737B9" w:rsidRDefault="005737B9">
      <w:pPr>
        <w:rPr>
          <w:rFonts w:hint="eastAsia"/>
        </w:rPr>
      </w:pPr>
    </w:p>
    <w:sectPr w:rsidR="00951D39" w:rsidRPr="005737B9" w:rsidSect="00767A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56" type="#_x0000_t75" style="width:3in;height:3in" o:bullet="t"/>
    </w:pict>
  </w:numPicBullet>
  <w:numPicBullet w:numPicBulletId="1">
    <w:pict>
      <v:shape id="_x0000_i1357" type="#_x0000_t75" style="width:3in;height:3in" o:bullet="t"/>
    </w:pict>
  </w:numPicBullet>
  <w:numPicBullet w:numPicBulletId="2">
    <w:pict>
      <v:shape id="_x0000_i1358" type="#_x0000_t75" style="width:3in;height:3in" o:bullet="t"/>
    </w:pict>
  </w:numPicBullet>
  <w:numPicBullet w:numPicBulletId="3">
    <w:pict>
      <v:shape id="_x0000_i1359" type="#_x0000_t75" style="width:3in;height:3in" o:bullet="t"/>
    </w:pict>
  </w:numPicBullet>
  <w:numPicBullet w:numPicBulletId="4">
    <w:pict>
      <v:shape id="_x0000_i1360" type="#_x0000_t75" style="width:3in;height:3in" o:bullet="t"/>
    </w:pict>
  </w:numPicBullet>
  <w:numPicBullet w:numPicBulletId="5">
    <w:pict>
      <v:shape id="_x0000_i1361" type="#_x0000_t75" style="width:3in;height:3in" o:bullet="t"/>
    </w:pict>
  </w:numPicBullet>
  <w:numPicBullet w:numPicBulletId="6">
    <w:pict>
      <v:shape id="_x0000_i1362" type="#_x0000_t75" style="width:3in;height:3in" o:bullet="t"/>
    </w:pict>
  </w:numPicBullet>
  <w:numPicBullet w:numPicBulletId="7">
    <w:pict>
      <v:shape id="_x0000_i1363" type="#_x0000_t75" style="width:3in;height:3in" o:bullet="t"/>
    </w:pict>
  </w:numPicBullet>
  <w:numPicBullet w:numPicBulletId="8">
    <w:pict>
      <v:shape id="_x0000_i1364" type="#_x0000_t75" style="width:3in;height:3in" o:bullet="t"/>
    </w:pict>
  </w:numPicBullet>
  <w:numPicBullet w:numPicBulletId="9">
    <w:pict>
      <v:shape id="_x0000_i1365" type="#_x0000_t75" style="width:3in;height:3in" o:bullet="t"/>
    </w:pict>
  </w:numPicBullet>
  <w:numPicBullet w:numPicBulletId="10">
    <w:pict>
      <v:shape id="_x0000_i1366" type="#_x0000_t75" style="width:3in;height:3in" o:bullet="t"/>
    </w:pict>
  </w:numPicBullet>
  <w:numPicBullet w:numPicBulletId="11">
    <w:pict>
      <v:shape id="_x0000_i1367" type="#_x0000_t75" style="width:3in;height:3in" o:bullet="t"/>
    </w:pict>
  </w:numPicBullet>
  <w:numPicBullet w:numPicBulletId="12">
    <w:pict>
      <v:shape id="_x0000_i1368" type="#_x0000_t75" style="width:3in;height:3in" o:bullet="t"/>
    </w:pict>
  </w:numPicBullet>
  <w:numPicBullet w:numPicBulletId="13">
    <w:pict>
      <v:shape id="_x0000_i1369" type="#_x0000_t75" style="width:3in;height:3in" o:bullet="t"/>
    </w:pict>
  </w:numPicBullet>
  <w:numPicBullet w:numPicBulletId="14">
    <w:pict>
      <v:shape id="_x0000_i1370" type="#_x0000_t75" style="width:3in;height:3in" o:bullet="t"/>
    </w:pict>
  </w:numPicBullet>
  <w:numPicBullet w:numPicBulletId="15">
    <w:pict>
      <v:shape id="_x0000_i1371" type="#_x0000_t75" style="width:3in;height:3in" o:bullet="t"/>
    </w:pict>
  </w:numPicBullet>
  <w:numPicBullet w:numPicBulletId="16">
    <w:pict>
      <v:shape id="_x0000_i1372" type="#_x0000_t75" style="width:3in;height:3in" o:bullet="t"/>
    </w:pict>
  </w:numPicBullet>
  <w:numPicBullet w:numPicBulletId="17">
    <w:pict>
      <v:shape id="_x0000_i1373" type="#_x0000_t75" style="width:3in;height:3in" o:bullet="t"/>
    </w:pict>
  </w:numPicBullet>
  <w:numPicBullet w:numPicBulletId="18">
    <w:pict>
      <v:shape id="_x0000_i1374" type="#_x0000_t75" style="width:3in;height:3in" o:bullet="t"/>
    </w:pict>
  </w:numPicBullet>
  <w:numPicBullet w:numPicBulletId="19">
    <w:pict>
      <v:shape id="_x0000_i1375" type="#_x0000_t75" style="width:3in;height:3in" o:bullet="t"/>
    </w:pict>
  </w:numPicBullet>
  <w:numPicBullet w:numPicBulletId="20">
    <w:pict>
      <v:shape id="_x0000_i1376" type="#_x0000_t75" style="width:3in;height:3in" o:bullet="t"/>
    </w:pict>
  </w:numPicBullet>
  <w:numPicBullet w:numPicBulletId="21">
    <w:pict>
      <v:shape id="_x0000_i1377" type="#_x0000_t75" style="width:3in;height:3in" o:bullet="t"/>
    </w:pict>
  </w:numPicBullet>
  <w:numPicBullet w:numPicBulletId="22">
    <w:pict>
      <v:shape id="_x0000_i1378" type="#_x0000_t75" style="width:3in;height:3in" o:bullet="t"/>
    </w:pict>
  </w:numPicBullet>
  <w:numPicBullet w:numPicBulletId="23">
    <w:pict>
      <v:shape id="_x0000_i1379" type="#_x0000_t75" style="width:3in;height:3in" o:bullet="t"/>
    </w:pict>
  </w:numPicBullet>
  <w:abstractNum w:abstractNumId="0">
    <w:nsid w:val="051529BE"/>
    <w:multiLevelType w:val="multilevel"/>
    <w:tmpl w:val="17466058"/>
    <w:lvl w:ilvl="0">
      <w:start w:val="1"/>
      <w:numFmt w:val="bullet"/>
      <w:lvlText w:val=""/>
      <w:lvlPicBulletId w:val="1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1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14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D37F70"/>
    <w:multiLevelType w:val="multilevel"/>
    <w:tmpl w:val="9A1CCB66"/>
    <w:lvl w:ilvl="0">
      <w:start w:val="1"/>
      <w:numFmt w:val="bullet"/>
      <w:lvlText w:val=""/>
      <w:lvlPicBulletId w:val="18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9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E16598"/>
    <w:multiLevelType w:val="multilevel"/>
    <w:tmpl w:val="99EEE07C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5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455D93"/>
    <w:multiLevelType w:val="multilevel"/>
    <w:tmpl w:val="4F4479AC"/>
    <w:lvl w:ilvl="0">
      <w:start w:val="1"/>
      <w:numFmt w:val="bullet"/>
      <w:lvlText w:val=""/>
      <w:lvlPicBulletId w:val="15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6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17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931B14"/>
    <w:multiLevelType w:val="multilevel"/>
    <w:tmpl w:val="E7A8A496"/>
    <w:lvl w:ilvl="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7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8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516F10"/>
    <w:multiLevelType w:val="multilevel"/>
    <w:tmpl w:val="2EB65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304988"/>
    <w:multiLevelType w:val="multilevel"/>
    <w:tmpl w:val="719AB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355EC7"/>
    <w:multiLevelType w:val="multilevel"/>
    <w:tmpl w:val="A2701806"/>
    <w:lvl w:ilvl="0">
      <w:start w:val="1"/>
      <w:numFmt w:val="bullet"/>
      <w:lvlText w:val=""/>
      <w:lvlPicBulletId w:val="2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3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02655F"/>
    <w:multiLevelType w:val="multilevel"/>
    <w:tmpl w:val="93106C7E"/>
    <w:lvl w:ilvl="0">
      <w:start w:val="1"/>
      <w:numFmt w:val="bullet"/>
      <w:lvlText w:val=""/>
      <w:lvlPicBulletId w:val="9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11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EB53E3"/>
    <w:multiLevelType w:val="multilevel"/>
    <w:tmpl w:val="F1BC3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AB1236"/>
    <w:multiLevelType w:val="multilevel"/>
    <w:tmpl w:val="BABE8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B3330E"/>
    <w:multiLevelType w:val="multilevel"/>
    <w:tmpl w:val="E12611E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1107DA0"/>
    <w:multiLevelType w:val="multilevel"/>
    <w:tmpl w:val="65B2D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A205B5"/>
    <w:multiLevelType w:val="multilevel"/>
    <w:tmpl w:val="374CC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5"/>
  </w:num>
  <w:num w:numId="5">
    <w:abstractNumId w:val="9"/>
  </w:num>
  <w:num w:numId="6">
    <w:abstractNumId w:val="2"/>
  </w:num>
  <w:num w:numId="7">
    <w:abstractNumId w:val="6"/>
  </w:num>
  <w:num w:numId="8">
    <w:abstractNumId w:val="4"/>
  </w:num>
  <w:num w:numId="9">
    <w:abstractNumId w:val="8"/>
  </w:num>
  <w:num w:numId="10">
    <w:abstractNumId w:val="10"/>
  </w:num>
  <w:num w:numId="11">
    <w:abstractNumId w:val="0"/>
  </w:num>
  <w:num w:numId="12">
    <w:abstractNumId w:val="3"/>
  </w:num>
  <w:num w:numId="13">
    <w:abstractNumId w:val="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737B9"/>
    <w:rsid w:val="005737B9"/>
    <w:rsid w:val="00710A3F"/>
    <w:rsid w:val="00767A35"/>
    <w:rsid w:val="00BC5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A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737B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737B9"/>
    <w:rPr>
      <w:sz w:val="18"/>
      <w:szCs w:val="18"/>
    </w:rPr>
  </w:style>
  <w:style w:type="character" w:styleId="a4">
    <w:name w:val="Hyperlink"/>
    <w:basedOn w:val="a0"/>
    <w:uiPriority w:val="99"/>
    <w:unhideWhenUsed/>
    <w:rsid w:val="00573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44599">
          <w:marLeft w:val="0"/>
          <w:marRight w:val="0"/>
          <w:marTop w:val="0"/>
          <w:marBottom w:val="0"/>
          <w:divBdr>
            <w:top w:val="single" w:sz="6" w:space="0" w:color="678FC2"/>
            <w:left w:val="single" w:sz="6" w:space="0" w:color="678FC2"/>
            <w:bottom w:val="single" w:sz="6" w:space="0" w:color="678FC2"/>
            <w:right w:val="single" w:sz="6" w:space="0" w:color="678FC2"/>
          </w:divBdr>
          <w:divsChild>
            <w:div w:id="19261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239581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98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2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1" w:color="CCCCCC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07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51540">
          <w:marLeft w:val="0"/>
          <w:marRight w:val="0"/>
          <w:marTop w:val="0"/>
          <w:marBottom w:val="0"/>
          <w:divBdr>
            <w:top w:val="single" w:sz="6" w:space="0" w:color="678FC2"/>
            <w:left w:val="single" w:sz="6" w:space="0" w:color="678FC2"/>
            <w:bottom w:val="single" w:sz="6" w:space="0" w:color="678FC2"/>
            <w:right w:val="single" w:sz="6" w:space="0" w:color="678FC2"/>
          </w:divBdr>
          <w:divsChild>
            <w:div w:id="18621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920956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42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125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1" w:color="CCCCCC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8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05469">
          <w:marLeft w:val="0"/>
          <w:marRight w:val="0"/>
          <w:marTop w:val="0"/>
          <w:marBottom w:val="0"/>
          <w:divBdr>
            <w:top w:val="single" w:sz="6" w:space="0" w:color="678FC2"/>
            <w:left w:val="single" w:sz="6" w:space="0" w:color="678FC2"/>
            <w:bottom w:val="single" w:sz="6" w:space="0" w:color="678FC2"/>
            <w:right w:val="single" w:sz="6" w:space="0" w:color="678FC2"/>
          </w:divBdr>
          <w:divsChild>
            <w:div w:id="15148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601818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368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706140">
                              <w:marLeft w:val="90"/>
                              <w:marRight w:val="90"/>
                              <w:marTop w:val="9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8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46478">
          <w:marLeft w:val="0"/>
          <w:marRight w:val="0"/>
          <w:marTop w:val="0"/>
          <w:marBottom w:val="0"/>
          <w:divBdr>
            <w:top w:val="single" w:sz="6" w:space="0" w:color="678FC2"/>
            <w:left w:val="single" w:sz="6" w:space="0" w:color="678FC2"/>
            <w:bottom w:val="single" w:sz="6" w:space="0" w:color="678FC2"/>
            <w:right w:val="single" w:sz="6" w:space="0" w:color="678FC2"/>
          </w:divBdr>
          <w:divsChild>
            <w:div w:id="8068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82901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76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399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263838">
                              <w:marLeft w:val="90"/>
                              <w:marRight w:val="90"/>
                              <w:marTop w:val="9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5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7316">
          <w:marLeft w:val="0"/>
          <w:marRight w:val="0"/>
          <w:marTop w:val="0"/>
          <w:marBottom w:val="0"/>
          <w:divBdr>
            <w:top w:val="single" w:sz="6" w:space="0" w:color="678FC2"/>
            <w:left w:val="single" w:sz="6" w:space="0" w:color="678FC2"/>
            <w:bottom w:val="single" w:sz="6" w:space="0" w:color="678FC2"/>
            <w:right w:val="single" w:sz="6" w:space="0" w:color="678FC2"/>
          </w:divBdr>
          <w:divsChild>
            <w:div w:id="177039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099398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7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10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222039">
                              <w:marLeft w:val="90"/>
                              <w:marRight w:val="90"/>
                              <w:marTop w:val="9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668</Words>
  <Characters>3808</Characters>
  <Application>Microsoft Office Word</Application>
  <DocSecurity>0</DocSecurity>
  <Lines>31</Lines>
  <Paragraphs>8</Paragraphs>
  <ScaleCrop>false</ScaleCrop>
  <Company> </Company>
  <LinksUpToDate>false</LinksUpToDate>
  <CharactersWithSpaces>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2009-05-24T21:36:00Z</dcterms:created>
  <dcterms:modified xsi:type="dcterms:W3CDTF">2009-05-24T21:42:00Z</dcterms:modified>
</cp:coreProperties>
</file>